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6E3459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68124C96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Tantárgy neve: </w:t>
            </w:r>
            <w:r w:rsidR="006E3459"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Elsősegélynyújtás II.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4DB1CD43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Kreditértéke:</w:t>
            </w:r>
            <w:r w:rsidR="006E3459"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2</w:t>
            </w:r>
          </w:p>
        </w:tc>
      </w:tr>
      <w:tr w:rsidR="00DE2351" w:rsidRPr="006E3459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010D48EC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tantárgy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besorolása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kötelező</w:t>
            </w:r>
          </w:p>
        </w:tc>
      </w:tr>
      <w:tr w:rsidR="00DE2351" w:rsidRPr="006E3459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2E31226C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100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6E3459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549FA6EC" w:rsidR="00DE2351" w:rsidRPr="006E3459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tanóra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ea.</w:t>
            </w:r>
            <w:r w:rsidRPr="006E34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 xml:space="preserve"> / s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zem. /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gyak.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konz. és óraszáma: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14/14</w:t>
            </w:r>
          </w:p>
          <w:p w14:paraId="24362B8B" w14:textId="30265136" w:rsidR="00DE2351" w:rsidRPr="006E3459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 nappali munkarend,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 levelező munkarend az adott félévben, illetve</w:t>
            </w:r>
          </w:p>
          <w:p w14:paraId="4D313402" w14:textId="10F007E2" w:rsidR="00DE2351" w:rsidRPr="006E3459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 nappali munkarend,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 levelező munkarend az adott félévben.</w:t>
            </w:r>
          </w:p>
          <w:p w14:paraId="73A519A0" w14:textId="77777777" w:rsidR="00DE2351" w:rsidRPr="006E3459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FD4F45B" w14:textId="1180B5DB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6E34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:</w:t>
            </w:r>
            <w:r w:rsidR="006E3459"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magyar</w:t>
            </w:r>
          </w:p>
          <w:p w14:paraId="47AF09D2" w14:textId="77777777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további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sajátos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(ha vannak)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DE2351" w:rsidRPr="006E3459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5C84A599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módja (</w:t>
            </w:r>
            <w:r w:rsidRPr="006E34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koll. / gyj.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egyéb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)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kollokvium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gyakorlati jegy</w:t>
            </w:r>
          </w:p>
          <w:p w14:paraId="42C796D2" w14:textId="0035FDA0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sajátos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módok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(ha vannak)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  <w:r w:rsidR="006E3459"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6E3459" w:rsidRPr="006E34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zh</w:t>
            </w:r>
          </w:p>
        </w:tc>
      </w:tr>
      <w:tr w:rsidR="00DE2351" w:rsidRPr="006E3459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2BD801B2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tantárgy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tantervi helye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III.</w:t>
            </w:r>
          </w:p>
        </w:tc>
      </w:tr>
      <w:tr w:rsidR="00DE2351" w:rsidRPr="006E3459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40252EFB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(ha vannak)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="006E3459"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Elsősegélynyújtás I.</w:t>
            </w:r>
          </w:p>
          <w:p w14:paraId="35479DB5" w14:textId="528E9997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Párhuzamos feltételek: - </w:t>
            </w:r>
          </w:p>
        </w:tc>
      </w:tr>
      <w:tr w:rsidR="00DE2351" w:rsidRPr="006E3459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6E3459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6E3459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C035D" w14:textId="77777777" w:rsidR="006E3459" w:rsidRPr="00F0248B" w:rsidRDefault="006E3459" w:rsidP="006E345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A tantárgy oktatása során a hallgatóknak az elsősegélynyújtás legfontosabb alapelemeit és azok gyakorlati végrehajtásának módszereit kell elsajátítaniuk. Ebben az oktatási feladatban elsődleges fontosságú a keringés- és légzésleállás során alkalmazandó vizsgálati eljárások gyors és biztonságos alkalmazása, majd az alapvető életmentési tevékenység, tehát a reanimáció végrehajtása. Ezen kívül kiemelt fontosságú az egyéb, életet közvetlenül veszélyeztető, magas időfaktorú állapotok/folyamatok felismerése (pl. eszméletlenség, súlyos vérzés), valamint ezek esetén a beavatkozás elvégzése.</w:t>
            </w:r>
          </w:p>
          <w:p w14:paraId="4F09EFC2" w14:textId="77777777" w:rsidR="006E3459" w:rsidRPr="00F0248B" w:rsidRDefault="006E3459" w:rsidP="006E345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 xml:space="preserve">Az elsősegélynyújtás oktatása kurzus keretében alapvető didaktikai fogalmak kerülnek tárgyalásra annak érdekében, hogy a hallgatók képesek legyenek laikusok számára az elsősegélynyújtás tárgykörben ismereteket átadni szervezett tanfolyami keretek között. </w:t>
            </w:r>
          </w:p>
          <w:p w14:paraId="6CE8E9E9" w14:textId="4B3FD1AC" w:rsidR="00DE2351" w:rsidRPr="006E3459" w:rsidRDefault="006E3459" w:rsidP="006E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A kurzus végére a hallgató képes a tanítási-tanulási folyamat keretében az alapvető elsősegélynyújtás ismeretkörök azonosítására, didaktikai fogalmak értelmezésére, alapvető életmentő beavatkozások laikusok számára előadás keretében történő átadására, óravázlat készítésére.</w:t>
            </w:r>
          </w:p>
        </w:tc>
      </w:tr>
      <w:tr w:rsidR="00DE2351" w:rsidRPr="006E3459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6E3459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6E3459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6E3459" w:rsidRPr="006E3459" w14:paraId="6BCA4A90" w14:textId="77777777" w:rsidTr="00DE2351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61C6FEAC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Az intézeten kívüli szülés elsősegélye, a szülő nő állapotának megítélése, sürgősségi szülésvezetés. Az újszülött ellátása és újraélesztése.</w:t>
            </w:r>
          </w:p>
        </w:tc>
      </w:tr>
      <w:tr w:rsidR="006E3459" w:rsidRPr="006E3459" w14:paraId="78CC8F8C" w14:textId="77777777" w:rsidTr="00DE2351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36308BE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4B5D0538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Csecsemő, kisgyermek újraélesztése. Légúti idegentest csecsemő és gyermekkorban (ERC 2021)</w:t>
            </w:r>
          </w:p>
        </w:tc>
      </w:tr>
      <w:tr w:rsidR="006E3459" w:rsidRPr="006E3459" w14:paraId="07A3ED62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12CBC5B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68B57802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Leggyakoribb csecsemő és gyermekkori balesetek elsősegélye. A legfőbb anatómia és fiziológiai jellemzők a felnőtthöz képest gyermekkorban, balesetek és azok jellegzetességei életkoronként.</w:t>
            </w:r>
          </w:p>
        </w:tc>
      </w:tr>
      <w:tr w:rsidR="006E3459" w:rsidRPr="006E3459" w14:paraId="7800E398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69920C2E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02BA4FC3" w:rsidR="006E3459" w:rsidRPr="00FB5F09" w:rsidRDefault="006E3459" w:rsidP="006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 felső légúti megbetegedések (laryngotracheobronchitis, epiglottitis acuta) jellegzetességei. Görccsel járó állapotok gyermekkorban.</w:t>
            </w:r>
          </w:p>
        </w:tc>
      </w:tr>
      <w:tr w:rsidR="006E3459" w:rsidRPr="006E3459" w14:paraId="2A9F19C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0EA11001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40929979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Sérültek elsődleges osztályozása, tömeges balesetek</w:t>
            </w:r>
          </w:p>
        </w:tc>
      </w:tr>
      <w:tr w:rsidR="006E3459" w:rsidRPr="006E3459" w14:paraId="54380411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2CA10B49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53168230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Biztonsági szempontok az elsősegélynyújtás során. Félautomata defibrillátorok kezelése.</w:t>
            </w:r>
          </w:p>
        </w:tc>
      </w:tr>
      <w:tr w:rsidR="006E3459" w:rsidRPr="006E3459" w14:paraId="762C3C26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48C6D48B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218D4401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Katasztrófák fogalma, típusai és tömeges káresemények jellemzői, kárhely parancsnoki feladatok</w:t>
            </w:r>
          </w:p>
        </w:tc>
      </w:tr>
      <w:tr w:rsidR="006E3459" w:rsidRPr="006E3459" w14:paraId="26A5491E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378EC" w14:textId="11AD74B3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AC35" w14:textId="4376A8AA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Bevezetés, didaktikai alapfogalmak. Az oktatási folyamat és jellegzetességei.</w:t>
            </w:r>
          </w:p>
        </w:tc>
      </w:tr>
      <w:tr w:rsidR="006E3459" w:rsidRPr="006E3459" w14:paraId="750D7690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07E858" w14:textId="5516A74C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3470" w14:textId="395D498A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 tanulás-szervezési módok. Az elsősegély oktatás témakörei és azok változása.</w:t>
            </w:r>
          </w:p>
        </w:tc>
      </w:tr>
      <w:tr w:rsidR="006E3459" w:rsidRPr="006E3459" w14:paraId="7CA97418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228455" w14:textId="19939ED9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804" w14:textId="1182BA8B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 bizonyítékokra alapozott elsősegélynyújtás</w:t>
            </w:r>
          </w:p>
        </w:tc>
      </w:tr>
      <w:tr w:rsidR="006E3459" w:rsidRPr="006E3459" w14:paraId="6029C9CC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CD8529" w14:textId="56E29239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415A" w14:textId="5F3B2163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Az oktatási munkaformák. Az oktatási eszközök.</w:t>
            </w:r>
          </w:p>
        </w:tc>
      </w:tr>
      <w:tr w:rsidR="006E3459" w:rsidRPr="006E3459" w14:paraId="1C42DFFA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827848" w14:textId="31180754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6FA" w14:textId="7A7CCA53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 szimulációs oktatás. A szimulációs oktatás a gyakorlatban.</w:t>
            </w:r>
          </w:p>
        </w:tc>
      </w:tr>
      <w:tr w:rsidR="006E3459" w:rsidRPr="006E3459" w14:paraId="41725A58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BE2645" w14:textId="0E1D75D8" w:rsidR="006E3459" w:rsidRPr="006E3459" w:rsidRDefault="006E3459" w:rsidP="006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ED4B" w14:textId="206AB98E" w:rsidR="006E3459" w:rsidRPr="00FB5F09" w:rsidRDefault="006E345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 korszerű elsősegély oktatási módszerek. A pedagógiai értékelés. Az óravázlat készítése.</w:t>
            </w:r>
          </w:p>
        </w:tc>
      </w:tr>
      <w:tr w:rsidR="00DE2351" w:rsidRPr="006E3459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DE2351" w:rsidRPr="006E3459" w:rsidRDefault="00DE2351" w:rsidP="00DE23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tematikája levelező képzés:</w:t>
            </w:r>
          </w:p>
        </w:tc>
      </w:tr>
      <w:tr w:rsidR="00DE2351" w:rsidRPr="006E3459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6E3459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4105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intézeten kívüli szülés elsősegélye, a szülő nő állapotának megítélése, sürgősségi szülésvezetés. Az újszülött ellátása és újraélesztése.</w:t>
            </w:r>
          </w:p>
          <w:p w14:paraId="1EB6146A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Csecsemő, kisgyermek újraélesztése. Légúti idegentest csecsemő és gyermekkorban (ERC 2021)</w:t>
            </w:r>
          </w:p>
          <w:p w14:paraId="21163E88" w14:textId="131059B9" w:rsidR="00FB5F09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Leggyakoribb csecsemő és gyermekkori balesetek elsősegélye. A legfőbb anatómia és fiziológiai jellemzők a felnőtthöz képest gyermekkorban, balesetek és azok jellegzetességei életkoronként.</w:t>
            </w:r>
          </w:p>
        </w:tc>
      </w:tr>
      <w:tr w:rsidR="00DE2351" w:rsidRPr="006E3459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FC21" w14:textId="77777777" w:rsidR="00DE2351" w:rsidRDefault="00FB5F09" w:rsidP="00FB5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A felső légúti megbetegedések (laryngotracheobronchitis, epiglottitis acuta) jellegzetességei. Görccsel járó állapotok gyermekkorban.</w:t>
            </w:r>
          </w:p>
          <w:p w14:paraId="502B2F49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Sérültek elsődleges osztályozása, tömeges balesetek</w:t>
            </w:r>
          </w:p>
          <w:p w14:paraId="23C1D5DE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Biztonsági szempontok az elsősegélynyújtás során. Félautomata defibrillátorok kezelése.</w:t>
            </w:r>
          </w:p>
          <w:p w14:paraId="6AECE520" w14:textId="699AE90A" w:rsidR="00FB5F09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Katasztrófák fogalma, típusai és tömeges káresemények jellemzői, kárhely parancsnoki feladatok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6E3459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DE2351" w:rsidRPr="006E3459" w:rsidRDefault="00DE2351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5BF5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Bevezetés, didaktikai alapfogalmak. Az oktatási folyamat és jellegzetességei.</w:t>
            </w:r>
          </w:p>
          <w:p w14:paraId="59EEBC3D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tanulás-szervezési módok. Az elsősegély oktatás témakörei és azok változása.</w:t>
            </w:r>
          </w:p>
          <w:p w14:paraId="36B86247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bizonyítékokra alapozott elsősegélynyújtás</w:t>
            </w:r>
          </w:p>
          <w:p w14:paraId="5A9F09C5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oktatási munkaformák. Az oktatási eszközök.</w:t>
            </w:r>
          </w:p>
          <w:p w14:paraId="2246AB73" w14:textId="77777777" w:rsidR="00FB5F09" w:rsidRP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szimulációs oktatás. A szimulációs oktatás a gyakorlatban.</w:t>
            </w:r>
          </w:p>
          <w:p w14:paraId="342C6BBD" w14:textId="0C2C2F4D" w:rsidR="00DE2351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korszerű elsősegély oktatási módszerek. A pedagógiai értékelés. Az óravázlat készítése.</w:t>
            </w:r>
          </w:p>
        </w:tc>
      </w:tr>
      <w:tr w:rsidR="00DE2351" w:rsidRPr="006E3459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DE2351" w:rsidRPr="006E3459" w:rsidRDefault="00DE2351" w:rsidP="00DE23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2-5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legfontosabb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kötelező,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illetve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ajánlott</w:t>
            </w:r>
            <w:r w:rsidRPr="006E34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FB5F09" w:rsidRPr="006E3459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508350" w14:textId="635B0484" w:rsidR="00FB5F09" w:rsidRPr="00FB5F09" w:rsidRDefault="00FB5F09" w:rsidP="00FB5F0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Betlehem József: Első teendők sürgős esetekben </w:t>
            </w:r>
            <w:r w:rsidR="00F024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elsősegélynyújtás, Medicina Könyvkiadó Zrt., Budapest, 2014.</w:t>
            </w:r>
          </w:p>
          <w:p w14:paraId="67B193EC" w14:textId="77777777" w:rsidR="00FB5F09" w:rsidRDefault="00FB5F09" w:rsidP="00FB5F0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David A. Zideman, Eunice M. Singletary, Vere Borra, Pascal Cassan, Carmen D. Cimpoesu, Emmy De Buck, Therese Djärv, Anthony J. Handley, Barry Klaassen, Daniel Meyran, Emily Oliver, Kurtis Poole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; 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European Resuscitation Council Guidelines 2021: First aid,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Resuscitation,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Volume 161,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2021,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Pages 270-290,</w:t>
            </w:r>
          </w:p>
          <w:p w14:paraId="3C1C75A3" w14:textId="0C727BC9" w:rsidR="00FB5F09" w:rsidRPr="00FB5F09" w:rsidRDefault="00FB5F09" w:rsidP="00FB5F0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International First Aid and Resuscitation Gudelines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</w:t>
            </w:r>
            <w:r w:rsidRPr="00FB5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International Federation of Red Cross and Red Crescent Societies, Geneva, 20</w:t>
            </w:r>
            <w:r w:rsidR="00F024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</w:t>
            </w: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D9CFEC" w14:textId="77777777" w:rsidR="00FB5F09" w:rsidRPr="00FB5F09" w:rsidRDefault="00FB5F09" w:rsidP="00FB5F0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Betlehem J (szerk.) A munkahelyi elsősegélynyújtás és balesetvédelem kézikönyve TÁMOP-4.1.1.C-12/1/KONV-2012-0010</w:t>
            </w:r>
          </w:p>
          <w:p w14:paraId="010A652F" w14:textId="77777777" w:rsidR="00FB5F09" w:rsidRPr="00FB5F09" w:rsidRDefault="00FB5F09" w:rsidP="00FB5F0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Betlehem J (szerk.) Munkahelyi elsősegélynyújtás és balesetvédelem módszertani segédlet TÁMOP-4.1.1.C-12/1/KONV-2012-0010</w:t>
            </w:r>
          </w:p>
          <w:p w14:paraId="06D86464" w14:textId="77777777" w:rsidR="00FB5F09" w:rsidRPr="00FB5F09" w:rsidRDefault="00FB5F09" w:rsidP="00FB5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Uray, T, Lunzer A, Ochsenhfoer A, et al.: Feasibility of life-supporting first-aid (LSFA) training as a mandatory subject in primary schools. Resuscitation. 2003; 59 211-220.</w:t>
            </w:r>
          </w:p>
          <w:p w14:paraId="6E9EECF5" w14:textId="4C56A560" w:rsidR="00FB5F09" w:rsidRPr="00FB5F09" w:rsidRDefault="00FB5F09" w:rsidP="00F0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5F09">
              <w:rPr>
                <w:rFonts w:ascii="Times New Roman" w:hAnsi="Times New Roman" w:cs="Times New Roman"/>
                <w:bCs/>
                <w:sz w:val="20"/>
                <w:szCs w:val="20"/>
              </w:rPr>
              <w:t>Bényi M: „Egészségfejlesztés közoktatási intézményekben”, (</w:t>
            </w: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>Baleset-megel</w:t>
            </w:r>
            <w:r w:rsidRPr="00FB5F09">
              <w:rPr>
                <w:rFonts w:ascii="Times New Roman" w:eastAsia="TTE237A748t00" w:hAnsi="Times New Roman" w:cs="Times New Roman"/>
                <w:sz w:val="20"/>
                <w:szCs w:val="20"/>
              </w:rPr>
              <w:t>ő</w:t>
            </w:r>
            <w:r w:rsidRPr="00FB5F09">
              <w:rPr>
                <w:rFonts w:ascii="Times New Roman" w:hAnsi="Times New Roman" w:cs="Times New Roman"/>
                <w:sz w:val="20"/>
                <w:szCs w:val="20"/>
              </w:rPr>
              <w:t xml:space="preserve">zés gyermekkorban); </w:t>
            </w:r>
            <w:r w:rsidRPr="00FB5F09">
              <w:rPr>
                <w:rFonts w:ascii="Times New Roman" w:hAnsi="Times New Roman" w:cs="Times New Roman"/>
                <w:bCs/>
                <w:sz w:val="20"/>
                <w:szCs w:val="20"/>
              </w:rPr>
              <w:t>Budapest, 2007</w:t>
            </w:r>
          </w:p>
        </w:tc>
      </w:tr>
      <w:tr w:rsidR="00FB5F09" w:rsidRPr="006E3459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FB5F09" w:rsidRPr="006E3459" w:rsidRDefault="00FB5F09" w:rsidP="00FB5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Azoknak az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előírt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6E34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6E3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6E3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FB5F09" w:rsidRPr="006E3459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1BB05E" w14:textId="7FAE2265" w:rsidR="00FB5F09" w:rsidRDefault="00FB5F09" w:rsidP="00FB5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a) tudása:</w:t>
            </w:r>
          </w:p>
          <w:p w14:paraId="29C6FFB0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hazai egészségügy szervezeti felépítését és intézményrendszerét, ezen belül az elsősegélynyújtás helyét és szerepét.</w:t>
            </w:r>
          </w:p>
          <w:p w14:paraId="524BDE46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az elsősegélynyújtással kapcsolatos fogalmakat, valamint az elsősegélynyújtás jogi és etikai hátterét.</w:t>
            </w:r>
          </w:p>
          <w:p w14:paraId="439B0D61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segítségnyújtást elősegítő és gátló tényezőket.</w:t>
            </w:r>
          </w:p>
          <w:p w14:paraId="2E5D15EF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baleseti helyszínnel kapcsolatos jellemzőket, valamint a szükséges betartandó biztonsági szempontokat.</w:t>
            </w:r>
          </w:p>
          <w:p w14:paraId="441F478B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mentőhívás során tisztázandó kérdéseket.</w:t>
            </w:r>
          </w:p>
          <w:p w14:paraId="7F08718A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betegek/sérültek alapvető vizsgálati módszereit.</w:t>
            </w:r>
          </w:p>
          <w:p w14:paraId="01F8B75E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halállal és újraélesztéssel kapcsolatos fogalmakat, valamint ismeri az újraélesztés kivitelezésének módját.</w:t>
            </w:r>
          </w:p>
          <w:p w14:paraId="3D9F4AEB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vérzések típusait, valamint ezek ellátási módját.</w:t>
            </w:r>
          </w:p>
          <w:p w14:paraId="2309F4F0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különböző sérülések típusait, a sebellátás, kötözések és rögzítések módjait.</w:t>
            </w:r>
          </w:p>
          <w:p w14:paraId="50066451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az egyes testtájak jellemző sérüléseinek típusait, valamint ezek ellátási módját.</w:t>
            </w:r>
          </w:p>
          <w:p w14:paraId="20435C0F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Ismeri a mérgezések alapvető típusait, valamint a teendőket mérgezés esetén.</w:t>
            </w:r>
          </w:p>
          <w:p w14:paraId="21ADF61A" w14:textId="532F5CC0" w:rsidR="00F0248B" w:rsidRPr="00F0248B" w:rsidRDefault="00F0248B" w:rsidP="00F024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- Ismeri a legfontosabb és leggyakoribb belgyógyászati eredetű megbetegedések jellemzőit, valamint ezek ellátásának menetét.</w:t>
            </w:r>
          </w:p>
          <w:p w14:paraId="3E2E64EA" w14:textId="064006D4" w:rsidR="00FB5F09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4E2454B" w14:textId="1813C2D7" w:rsidR="00FB5F0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b) képességei:</w:t>
            </w:r>
          </w:p>
          <w:p w14:paraId="039319C7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az elsősegélynyújtást igénylő helyzetek felismerésére.</w:t>
            </w:r>
          </w:p>
          <w:p w14:paraId="3D50880A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 veszélyes helyszínen a biztonsági intézkedések elkezdésére, végrehajtására.</w:t>
            </w:r>
          </w:p>
          <w:p w14:paraId="557FA992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 mentőhívás helyes kivitelezésére.</w:t>
            </w:r>
          </w:p>
          <w:p w14:paraId="1D9919E3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 betegek/sérültek alapvető megvizsgálására.</w:t>
            </w:r>
          </w:p>
          <w:p w14:paraId="1582D6C2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az újraélesztés hatásos kivitelezésére.</w:t>
            </w:r>
          </w:p>
          <w:p w14:paraId="57759A48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 súlyos vérzések felismerésére, valamint ezek elsődleges ellátására.</w:t>
            </w:r>
          </w:p>
          <w:p w14:paraId="55AC92C6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 különböző sérülések felismerésére, valamint ezek elsődleges ellátására.</w:t>
            </w:r>
          </w:p>
          <w:p w14:paraId="58878EDE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Képes a különböző mérgezések tüneteinek felismerésére, valamint ezek elsődleges ellátására.</w:t>
            </w:r>
          </w:p>
          <w:p w14:paraId="49266236" w14:textId="6380CBCA" w:rsidR="00F0248B" w:rsidRPr="00F0248B" w:rsidRDefault="00F0248B" w:rsidP="00F0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- Képes a leggyakoribb belgyógyászati eredetű megbetegedések felismerésére és elsődleges ellátására.</w:t>
            </w:r>
          </w:p>
          <w:p w14:paraId="0DFB46BF" w14:textId="77777777" w:rsidR="00FB5F09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BD5B997" w14:textId="16C299DD" w:rsidR="00FB5F09" w:rsidRDefault="00FB5F09" w:rsidP="00FB5F0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attitűd:</w:t>
            </w:r>
          </w:p>
          <w:p w14:paraId="656D7957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b/>
                <w:sz w:val="20"/>
                <w:szCs w:val="20"/>
              </w:rPr>
              <w:t xml:space="preserve">- </w:t>
            </w:r>
            <w:r w:rsidRPr="00F0248B">
              <w:rPr>
                <w:sz w:val="20"/>
                <w:szCs w:val="20"/>
              </w:rPr>
              <w:t>Nyitott és fogékony az elsősegélynyújtás tudományosan bizonyított szakmai alapjainak megismerésére és alkalmazására.</w:t>
            </w:r>
          </w:p>
          <w:p w14:paraId="33D4E5EF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    Igényli a szakmai fejlődést, nyitott az új tudományos eredmények befogadására, törekszik azok megismerésére.</w:t>
            </w:r>
          </w:p>
          <w:p w14:paraId="0985C7D0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    A bajbajutott beteghez empátiával viszonyul, fontosnak tartja a kommunikációt, felismeri a beteg ezirányú szükségleteit és igényét.</w:t>
            </w:r>
          </w:p>
          <w:p w14:paraId="42957A18" w14:textId="6C4F1CB3" w:rsidR="00F0248B" w:rsidRPr="00F0248B" w:rsidRDefault="00F0248B" w:rsidP="00F0248B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-    Elkötelezett a minőségi betegellátó tevékenység iránt, saját munkáját indokolt esetben, az ennek történő megfelelés érdekében kritikával illeti.</w:t>
            </w:r>
          </w:p>
          <w:p w14:paraId="22FB7637" w14:textId="77777777" w:rsidR="00FB5F09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3F2EFE7" w14:textId="226F33D5" w:rsidR="00FB5F09" w:rsidRPr="006E3459" w:rsidRDefault="00FB5F09" w:rsidP="00FB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d) </w:t>
            </w:r>
            <w:r w:rsidRPr="006E3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autonómiája és felelőssége:</w:t>
            </w:r>
          </w:p>
          <w:p w14:paraId="2FCF6472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424D2847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 A segítségnyújtást igénylő helyzetek esetén a szükséges beavatkozásokat elvégzi, önálló döntést hoz a mentőhívás szükségességéről.</w:t>
            </w:r>
          </w:p>
          <w:p w14:paraId="250F14D8" w14:textId="77777777" w:rsidR="00F0248B" w:rsidRPr="00F0248B" w:rsidRDefault="00F0248B" w:rsidP="00F0248B">
            <w:pPr>
              <w:pStyle w:val="NormlWeb"/>
              <w:spacing w:before="0" w:beforeAutospacing="0" w:after="0" w:afterAutospacing="0"/>
              <w:ind w:left="380" w:hanging="380"/>
              <w:jc w:val="both"/>
              <w:rPr>
                <w:sz w:val="20"/>
                <w:szCs w:val="20"/>
              </w:rPr>
            </w:pPr>
            <w:r w:rsidRPr="00F0248B">
              <w:rPr>
                <w:sz w:val="20"/>
                <w:szCs w:val="20"/>
              </w:rPr>
              <w:t>- Komplex alapszintű újraélesztést végez, szükség esetén segítők bevonásával.</w:t>
            </w:r>
          </w:p>
          <w:p w14:paraId="023406FF" w14:textId="4E9F6F45" w:rsidR="00FB5F09" w:rsidRPr="006E3459" w:rsidRDefault="00F0248B" w:rsidP="00F0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- A betegeket/sérülteket önállóan ellátja a tőle elvárható módon.</w:t>
            </w:r>
          </w:p>
        </w:tc>
      </w:tr>
      <w:tr w:rsidR="00FB5F09" w:rsidRPr="00F0248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003886C9" w:rsidR="00FB5F09" w:rsidRPr="00F0248B" w:rsidRDefault="00FB5F09" w:rsidP="00FB5F09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Tantárgy felelőse </w:t>
            </w: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248B">
              <w:rPr>
                <w:rFonts w:ascii="Times New Roman" w:hAnsi="Times New Roman" w:cs="Times New Roman"/>
                <w:i/>
                <w:sz w:val="20"/>
                <w:szCs w:val="20"/>
              </w:rPr>
              <w:t>név, beosztás, tud. fokozat</w:t>
            </w: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0248B"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Prof. Dr. BETLEHEM József, egyetemi tanár</w:t>
            </w:r>
          </w:p>
        </w:tc>
      </w:tr>
      <w:tr w:rsidR="00FB5F09" w:rsidRPr="00F0248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1E84CF52" w:rsidR="00FB5F09" w:rsidRPr="00F0248B" w:rsidRDefault="00FB5F09" w:rsidP="00FB5F09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Tantárgy oktatásába bevont oktató(k), </w:t>
            </w: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ha van(nak)</w:t>
            </w:r>
            <w:r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248B">
              <w:rPr>
                <w:rFonts w:ascii="Times New Roman" w:hAnsi="Times New Roman" w:cs="Times New Roman"/>
                <w:i/>
                <w:sz w:val="20"/>
                <w:szCs w:val="20"/>
              </w:rPr>
              <w:t>név, beosztás, tud. fokozat</w:t>
            </w:r>
            <w:r w:rsidRPr="00F024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0248B" w:rsidRPr="00F0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Prof. Dr. BETLEHEM József, egyetemi tanár, Dr. Bánfai Bálint adjunktus, Dr. Sánta Emese, adjunktus, Köcse Tamás szakoktató, Musch János szakoktató</w:t>
            </w:r>
          </w:p>
        </w:tc>
      </w:tr>
    </w:tbl>
    <w:p w14:paraId="28FC2AE3" w14:textId="77777777" w:rsidR="00DE2351" w:rsidRPr="006E3459" w:rsidRDefault="00DE2351" w:rsidP="002D1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DE2351" w:rsidRPr="006E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47B0" w14:textId="77777777" w:rsidR="006E1692" w:rsidRDefault="006E1692" w:rsidP="00DE2351">
      <w:pPr>
        <w:spacing w:after="0" w:line="240" w:lineRule="auto"/>
      </w:pPr>
      <w:r>
        <w:separator/>
      </w:r>
    </w:p>
  </w:endnote>
  <w:endnote w:type="continuationSeparator" w:id="0">
    <w:p w14:paraId="6166964C" w14:textId="77777777" w:rsidR="006E1692" w:rsidRDefault="006E1692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7A74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48D5" w14:textId="77777777" w:rsidR="006E1692" w:rsidRDefault="006E1692" w:rsidP="00DE2351">
      <w:pPr>
        <w:spacing w:after="0" w:line="240" w:lineRule="auto"/>
      </w:pPr>
      <w:r>
        <w:separator/>
      </w:r>
    </w:p>
  </w:footnote>
  <w:footnote w:type="continuationSeparator" w:id="0">
    <w:p w14:paraId="3A965A49" w14:textId="77777777" w:rsidR="006E1692" w:rsidRDefault="006E1692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16844419">
    <w:abstractNumId w:val="3"/>
  </w:num>
  <w:num w:numId="2" w16cid:durableId="71855520">
    <w:abstractNumId w:val="2"/>
  </w:num>
  <w:num w:numId="3" w16cid:durableId="475493624">
    <w:abstractNumId w:val="1"/>
  </w:num>
  <w:num w:numId="4" w16cid:durableId="157326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333EB"/>
    <w:rsid w:val="000E715B"/>
    <w:rsid w:val="002D1C93"/>
    <w:rsid w:val="006E1692"/>
    <w:rsid w:val="006E3459"/>
    <w:rsid w:val="00DE2351"/>
    <w:rsid w:val="00F0248B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024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2.xml><?xml version="1.0" encoding="utf-8"?>
<ds:datastoreItem xmlns:ds="http://schemas.openxmlformats.org/officeDocument/2006/customXml" ds:itemID="{01D16DC8-D0C8-472C-B9B5-943FFC1BDAB7}"/>
</file>

<file path=customXml/itemProps3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8099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2023-10-26T11:46:00Z</dcterms:created>
  <dcterms:modified xsi:type="dcterms:W3CDTF">2023-10-26T11:46:00Z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