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606"/>
        <w:gridCol w:w="2206"/>
      </w:tblGrid>
      <w:tr xmlns:wp14="http://schemas.microsoft.com/office/word/2010/wordml" w:rsidRPr="00403737" w:rsidR="00E77819" w:rsidTr="3EC6D226" w14:paraId="009243FF" wp14:textId="77777777">
        <w:tc>
          <w:tcPr>
            <w:tcW w:w="6806" w:type="dxa"/>
            <w:tcBorders>
              <w:top w:val="single" w:color="auto" w:sz="4" w:space="0"/>
              <w:left w:val="single" w:color="auto" w:sz="4" w:space="0"/>
              <w:right w:val="single" w:color="auto" w:sz="4" w:space="0"/>
            </w:tcBorders>
            <w:shd w:val="clear" w:color="auto" w:fill="auto"/>
            <w:tcMar>
              <w:top w:w="57" w:type="dxa"/>
              <w:bottom w:w="57" w:type="dxa"/>
            </w:tcMar>
          </w:tcPr>
          <w:p w:rsidRPr="00403737" w:rsidR="00E77819" w:rsidP="00243230" w:rsidRDefault="00E77819" w14:paraId="78270CB4" wp14:textId="77777777">
            <w:pPr>
              <w:suppressAutoHyphens/>
              <w:jc w:val="both"/>
              <w:rPr>
                <w:b/>
                <w:i/>
                <w:sz w:val="22"/>
                <w:szCs w:val="22"/>
              </w:rPr>
            </w:pPr>
            <w:r w:rsidRPr="002E3C78">
              <w:rPr>
                <w:sz w:val="22"/>
                <w:szCs w:val="22"/>
              </w:rPr>
              <w:t>Tantárgy</w:t>
            </w:r>
            <w:r w:rsidRPr="00A45EAD">
              <w:rPr>
                <w:b/>
                <w:sz w:val="22"/>
                <w:szCs w:val="22"/>
              </w:rPr>
              <w:t xml:space="preserve"> </w:t>
            </w:r>
            <w:r w:rsidRPr="00A45EAD">
              <w:rPr>
                <w:sz w:val="22"/>
                <w:szCs w:val="22"/>
              </w:rPr>
              <w:t>neve:</w:t>
            </w:r>
            <w:r w:rsidRPr="00A45EAD">
              <w:rPr>
                <w:b/>
                <w:sz w:val="22"/>
                <w:szCs w:val="22"/>
              </w:rPr>
              <w:t xml:space="preserve"> </w:t>
            </w:r>
            <w:r w:rsidRPr="00A45EAD" w:rsidR="00A45EAD">
              <w:rPr>
                <w:b/>
                <w:sz w:val="22"/>
                <w:szCs w:val="22"/>
              </w:rPr>
              <w:t>Oxyológia I.</w:t>
            </w:r>
          </w:p>
        </w:tc>
        <w:tc>
          <w:tcPr>
            <w:tcW w:w="2232" w:type="dxa"/>
            <w:tcBorders>
              <w:top w:val="single" w:color="auto" w:sz="4" w:space="0"/>
              <w:left w:val="single" w:color="auto" w:sz="4" w:space="0"/>
              <w:right w:val="single" w:color="auto" w:sz="4" w:space="0"/>
            </w:tcBorders>
            <w:shd w:val="clear" w:color="auto" w:fill="auto"/>
            <w:tcMar>
              <w:top w:w="57" w:type="dxa"/>
              <w:bottom w:w="57" w:type="dxa"/>
            </w:tcMar>
          </w:tcPr>
          <w:p w:rsidRPr="00403737" w:rsidR="00E77819" w:rsidP="3EC6D226" w:rsidRDefault="00243230" w14:paraId="0DCC9C47" w14:noSpellErr="1" wp14:textId="3C19F287">
            <w:pPr>
              <w:suppressAutoHyphens/>
              <w:spacing w:before="60"/>
              <w:jc w:val="both"/>
              <w:rPr>
                <w:b w:val="1"/>
                <w:bCs w:val="1"/>
                <w:sz w:val="22"/>
                <w:szCs w:val="22"/>
              </w:rPr>
            </w:pPr>
            <w:r w:rsidRPr="3EC6D226" w:rsidR="3EC6D226">
              <w:rPr>
                <w:b w:val="1"/>
                <w:bCs w:val="1"/>
                <w:sz w:val="22"/>
                <w:szCs w:val="22"/>
              </w:rPr>
              <w:t xml:space="preserve">Kreditértéke: </w:t>
            </w:r>
            <w:r w:rsidRPr="3EC6D226" w:rsidR="3EC6D226">
              <w:rPr>
                <w:b w:val="1"/>
                <w:bCs w:val="1"/>
                <w:sz w:val="22"/>
                <w:szCs w:val="22"/>
              </w:rPr>
              <w:t>3</w:t>
            </w:r>
          </w:p>
        </w:tc>
      </w:tr>
      <w:tr xmlns:wp14="http://schemas.microsoft.com/office/word/2010/wordml" w:rsidRPr="00403737" w:rsidR="00E77819" w:rsidTr="3EC6D226" w14:paraId="269BDDC8" wp14:textId="77777777">
        <w:tc>
          <w:tcPr>
            <w:tcW w:w="9038" w:type="dxa"/>
            <w:gridSpan w:val="2"/>
            <w:tcBorders>
              <w:left w:val="single" w:color="auto" w:sz="4" w:space="0"/>
              <w:bottom w:val="single" w:color="auto" w:sz="4" w:space="0"/>
              <w:right w:val="single" w:color="auto" w:sz="4" w:space="0"/>
            </w:tcBorders>
            <w:shd w:val="clear" w:color="auto" w:fill="auto"/>
            <w:tcMar>
              <w:top w:w="57" w:type="dxa"/>
              <w:bottom w:w="57" w:type="dxa"/>
            </w:tcMar>
          </w:tcPr>
          <w:p w:rsidRPr="00403737" w:rsidR="00E77819" w:rsidP="00D87527" w:rsidRDefault="00E77819" w14:paraId="40569BC3" wp14:textId="77777777">
            <w:pPr>
              <w:suppressAutoHyphens/>
              <w:spacing w:before="60"/>
              <w:jc w:val="both"/>
              <w:rPr>
                <w:sz w:val="22"/>
                <w:szCs w:val="22"/>
              </w:rPr>
            </w:pPr>
            <w:r w:rsidRPr="00403737">
              <w:rPr>
                <w:sz w:val="22"/>
                <w:szCs w:val="22"/>
              </w:rPr>
              <w:t xml:space="preserve">A </w:t>
            </w:r>
            <w:r w:rsidRPr="002E3C78">
              <w:rPr>
                <w:sz w:val="22"/>
                <w:szCs w:val="22"/>
              </w:rPr>
              <w:t>tantárgy besorolása:</w:t>
            </w:r>
            <w:r w:rsidRPr="00D87527">
              <w:rPr>
                <w:sz w:val="22"/>
                <w:szCs w:val="22"/>
              </w:rPr>
              <w:t xml:space="preserve"> </w:t>
            </w:r>
            <w:r w:rsidRPr="00D87527" w:rsidR="00D87527">
              <w:rPr>
                <w:b/>
                <w:sz w:val="22"/>
                <w:szCs w:val="22"/>
              </w:rPr>
              <w:t>kötelező</w:t>
            </w:r>
          </w:p>
        </w:tc>
      </w:tr>
      <w:tr xmlns:wp14="http://schemas.microsoft.com/office/word/2010/wordml" w:rsidRPr="00403737" w:rsidR="00E77819" w:rsidTr="3EC6D226" w14:paraId="74C0E136" wp14:textId="77777777">
        <w:tc>
          <w:tcPr>
            <w:tcW w:w="9038" w:type="dxa"/>
            <w:gridSpan w:val="2"/>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403737" w:rsidR="00E77819" w:rsidP="00AC6CB2" w:rsidRDefault="00E77819" w14:paraId="10792557" wp14:textId="77777777">
            <w:pPr>
              <w:suppressAutoHyphens/>
              <w:spacing w:before="40" w:after="40"/>
              <w:jc w:val="both"/>
              <w:rPr>
                <w:sz w:val="22"/>
                <w:szCs w:val="22"/>
              </w:rPr>
            </w:pPr>
            <w:r w:rsidRPr="002E3C78">
              <w:rPr>
                <w:sz w:val="22"/>
                <w:szCs w:val="22"/>
              </w:rPr>
              <w:t>A tantárgy elméleti vagy gyakorlati jellegének mértéke, „képzési karaktere”</w:t>
            </w:r>
            <w:r w:rsidRPr="002E3C78" w:rsidR="00796D12">
              <w:rPr>
                <w:sz w:val="22"/>
                <w:szCs w:val="22"/>
              </w:rPr>
              <w:t>:</w:t>
            </w:r>
            <w:r w:rsidR="00796D12">
              <w:rPr>
                <w:sz w:val="22"/>
                <w:szCs w:val="22"/>
              </w:rPr>
              <w:t xml:space="preserve"> 100%</w:t>
            </w:r>
            <w:r w:rsidRPr="00403737">
              <w:rPr>
                <w:b/>
                <w:sz w:val="22"/>
                <w:szCs w:val="22"/>
              </w:rPr>
              <w:t xml:space="preserve"> </w:t>
            </w:r>
            <w:r w:rsidRPr="00403737">
              <w:rPr>
                <w:sz w:val="22"/>
                <w:szCs w:val="22"/>
              </w:rPr>
              <w:t>(kredit%)</w:t>
            </w:r>
          </w:p>
        </w:tc>
      </w:tr>
      <w:tr xmlns:wp14="http://schemas.microsoft.com/office/word/2010/wordml" w:rsidRPr="00403737" w:rsidR="00E77819" w:rsidTr="3EC6D226" w14:paraId="4B741CC3" wp14:textId="77777777">
        <w:tc>
          <w:tcPr>
            <w:tcW w:w="9038" w:type="dxa"/>
            <w:gridSpan w:val="2"/>
            <w:tcBorders>
              <w:top w:val="single" w:color="auto" w:sz="4" w:space="0"/>
              <w:left w:val="single" w:color="auto" w:sz="4" w:space="0"/>
              <w:right w:val="single" w:color="auto" w:sz="4" w:space="0"/>
            </w:tcBorders>
            <w:shd w:val="clear" w:color="auto" w:fill="auto"/>
            <w:tcMar>
              <w:top w:w="57" w:type="dxa"/>
              <w:bottom w:w="57" w:type="dxa"/>
            </w:tcMar>
          </w:tcPr>
          <w:p w:rsidRPr="00386FCD" w:rsidR="00E77819" w:rsidP="00AC6CB2" w:rsidRDefault="00E77819" w14:paraId="024DA41A" wp14:textId="77777777">
            <w:pPr>
              <w:suppressAutoHyphens/>
              <w:spacing w:before="60"/>
              <w:jc w:val="both"/>
              <w:rPr>
                <w:sz w:val="22"/>
                <w:szCs w:val="22"/>
              </w:rPr>
            </w:pPr>
            <w:r w:rsidRPr="006E699A">
              <w:rPr>
                <w:sz w:val="22"/>
                <w:szCs w:val="22"/>
              </w:rPr>
              <w:t>A</w:t>
            </w:r>
            <w:r w:rsidRPr="00386FCD">
              <w:rPr>
                <w:sz w:val="22"/>
                <w:szCs w:val="22"/>
              </w:rPr>
              <w:t xml:space="preserve"> tanóra típusa:</w:t>
            </w:r>
            <w:r w:rsidRPr="006E699A">
              <w:rPr>
                <w:sz w:val="22"/>
                <w:szCs w:val="22"/>
              </w:rPr>
              <w:t xml:space="preserve"> </w:t>
            </w:r>
            <w:proofErr w:type="spellStart"/>
            <w:r w:rsidRPr="00386FCD">
              <w:rPr>
                <w:b/>
                <w:sz w:val="22"/>
                <w:szCs w:val="22"/>
                <w:u w:val="single"/>
              </w:rPr>
              <w:t>ea</w:t>
            </w:r>
            <w:proofErr w:type="spellEnd"/>
            <w:r w:rsidRPr="00386FCD">
              <w:rPr>
                <w:b/>
                <w:sz w:val="22"/>
                <w:szCs w:val="22"/>
                <w:u w:val="single"/>
              </w:rPr>
              <w:t>.</w:t>
            </w:r>
            <w:r w:rsidRPr="006E699A">
              <w:rPr>
                <w:sz w:val="22"/>
                <w:szCs w:val="22"/>
              </w:rPr>
              <w:t xml:space="preserve"> / szem. / </w:t>
            </w:r>
            <w:proofErr w:type="spellStart"/>
            <w:r w:rsidRPr="006E699A">
              <w:rPr>
                <w:sz w:val="22"/>
                <w:szCs w:val="22"/>
              </w:rPr>
              <w:t>gyak</w:t>
            </w:r>
            <w:proofErr w:type="spellEnd"/>
            <w:r w:rsidRPr="006E699A">
              <w:rPr>
                <w:sz w:val="22"/>
                <w:szCs w:val="22"/>
              </w:rPr>
              <w:t xml:space="preserve">. / </w:t>
            </w:r>
            <w:proofErr w:type="spellStart"/>
            <w:r w:rsidRPr="006E699A">
              <w:rPr>
                <w:sz w:val="22"/>
                <w:szCs w:val="22"/>
              </w:rPr>
              <w:t>konz</w:t>
            </w:r>
            <w:proofErr w:type="spellEnd"/>
            <w:r w:rsidRPr="006E699A">
              <w:rPr>
                <w:sz w:val="22"/>
                <w:szCs w:val="22"/>
              </w:rPr>
              <w:t xml:space="preserve">. és </w:t>
            </w:r>
            <w:r w:rsidRPr="006E699A">
              <w:rPr>
                <w:b/>
                <w:sz w:val="22"/>
                <w:szCs w:val="22"/>
              </w:rPr>
              <w:t>óraszáma</w:t>
            </w:r>
            <w:r w:rsidRPr="006E699A" w:rsidR="00243230">
              <w:rPr>
                <w:sz w:val="22"/>
                <w:szCs w:val="22"/>
              </w:rPr>
              <w:t>:</w:t>
            </w:r>
            <w:r w:rsidR="00243230">
              <w:rPr>
                <w:sz w:val="22"/>
                <w:szCs w:val="22"/>
              </w:rPr>
              <w:t xml:space="preserve"> </w:t>
            </w:r>
            <w:r w:rsidRPr="006E699A" w:rsidR="006E699A">
              <w:rPr>
                <w:b/>
                <w:sz w:val="22"/>
                <w:szCs w:val="22"/>
              </w:rPr>
              <w:t>70 óra előadás</w:t>
            </w:r>
            <w:r w:rsidR="00243230">
              <w:rPr>
                <w:sz w:val="22"/>
                <w:szCs w:val="22"/>
              </w:rPr>
              <w:t xml:space="preserve"> </w:t>
            </w:r>
            <w:r w:rsidRPr="00403737">
              <w:rPr>
                <w:sz w:val="22"/>
                <w:szCs w:val="22"/>
              </w:rPr>
              <w:t xml:space="preserve">az adott </w:t>
            </w:r>
            <w:r w:rsidRPr="00386FCD">
              <w:rPr>
                <w:sz w:val="22"/>
                <w:szCs w:val="22"/>
              </w:rPr>
              <w:t>félévben,</w:t>
            </w:r>
          </w:p>
          <w:p w:rsidRPr="00403737" w:rsidR="00E77819" w:rsidP="3EC6D226" w:rsidRDefault="00E77819" w14:paraId="09733009" wp14:textId="74535AC9">
            <w:pPr>
              <w:suppressAutoHyphens/>
              <w:spacing w:before="60"/>
              <w:jc w:val="both"/>
              <w:rPr>
                <w:sz w:val="22"/>
                <w:szCs w:val="22"/>
              </w:rPr>
            </w:pPr>
            <w:r w:rsidRPr="3EC6D226" w:rsidR="3EC6D226">
              <w:rPr>
                <w:sz w:val="22"/>
                <w:szCs w:val="22"/>
              </w:rPr>
              <w:t xml:space="preserve">Az adott ismeret átadásában alkalmazandó további módok, jellemzők: </w:t>
            </w:r>
            <w:r w:rsidRPr="3EC6D226" w:rsidR="3EC6D226">
              <w:rPr>
                <w:b w:val="1"/>
                <w:bCs w:val="1"/>
                <w:sz w:val="22"/>
                <w:szCs w:val="22"/>
              </w:rPr>
              <w:t>Klinikai esetbemutatás, e-</w:t>
            </w:r>
            <w:proofErr w:type="spellStart"/>
            <w:r w:rsidRPr="3EC6D226" w:rsidR="3EC6D226">
              <w:rPr>
                <w:b w:val="1"/>
                <w:bCs w:val="1"/>
                <w:sz w:val="22"/>
                <w:szCs w:val="22"/>
              </w:rPr>
              <w:t>learning</w:t>
            </w:r>
            <w:proofErr w:type="spellEnd"/>
            <w:r w:rsidRPr="3EC6D226" w:rsidR="3EC6D226">
              <w:rPr>
                <w:b w:val="1"/>
                <w:bCs w:val="1"/>
                <w:sz w:val="22"/>
                <w:szCs w:val="22"/>
              </w:rPr>
              <w:t xml:space="preserve"> EKG tananyag é</w:t>
            </w:r>
            <w:r w:rsidRPr="3EC6D226" w:rsidR="3EC6D226">
              <w:rPr>
                <w:b w:val="1"/>
                <w:bCs w:val="1"/>
                <w:sz w:val="22"/>
                <w:szCs w:val="22"/>
              </w:rPr>
              <w:t>s</w:t>
            </w:r>
            <w:r w:rsidRPr="3EC6D226" w:rsidR="3EC6D226">
              <w:rPr>
                <w:b w:val="1"/>
                <w:bCs w:val="1"/>
                <w:sz w:val="22"/>
                <w:szCs w:val="22"/>
              </w:rPr>
              <w:t xml:space="preserve"> teszt teljesítése</w:t>
            </w:r>
          </w:p>
        </w:tc>
      </w:tr>
      <w:tr xmlns:wp14="http://schemas.microsoft.com/office/word/2010/wordml" w:rsidRPr="00403737" w:rsidR="00E77819" w:rsidTr="3EC6D226" w14:paraId="276FC329" wp14:textId="77777777">
        <w:tc>
          <w:tcPr>
            <w:tcW w:w="9038" w:type="dxa"/>
            <w:gridSpan w:val="2"/>
            <w:tcBorders>
              <w:left w:val="single" w:color="auto" w:sz="4" w:space="0"/>
              <w:right w:val="single" w:color="auto" w:sz="4" w:space="0"/>
            </w:tcBorders>
            <w:shd w:val="clear" w:color="auto" w:fill="auto"/>
            <w:tcMar>
              <w:top w:w="57" w:type="dxa"/>
              <w:bottom w:w="57" w:type="dxa"/>
            </w:tcMar>
          </w:tcPr>
          <w:p w:rsidRPr="0080108E" w:rsidR="00E77819" w:rsidP="00AC6CB2" w:rsidRDefault="00E77819" w14:paraId="00560E6B" wp14:textId="77777777">
            <w:pPr>
              <w:suppressAutoHyphens/>
              <w:spacing w:before="60"/>
              <w:jc w:val="both"/>
              <w:rPr>
                <w:sz w:val="22"/>
                <w:szCs w:val="22"/>
              </w:rPr>
            </w:pPr>
            <w:r w:rsidRPr="00386FCD">
              <w:rPr>
                <w:sz w:val="22"/>
                <w:szCs w:val="22"/>
              </w:rPr>
              <w:t>A számonkérés módja (</w:t>
            </w:r>
            <w:proofErr w:type="spellStart"/>
            <w:r w:rsidRPr="00386FCD">
              <w:rPr>
                <w:sz w:val="22"/>
                <w:szCs w:val="22"/>
              </w:rPr>
              <w:t>koll</w:t>
            </w:r>
            <w:proofErr w:type="spellEnd"/>
            <w:r w:rsidRPr="00386FCD">
              <w:rPr>
                <w:sz w:val="22"/>
                <w:szCs w:val="22"/>
              </w:rPr>
              <w:t xml:space="preserve">. / </w:t>
            </w:r>
            <w:proofErr w:type="spellStart"/>
            <w:r w:rsidRPr="00386FCD">
              <w:rPr>
                <w:sz w:val="22"/>
                <w:szCs w:val="22"/>
              </w:rPr>
              <w:t>gyj</w:t>
            </w:r>
            <w:proofErr w:type="spellEnd"/>
            <w:r w:rsidRPr="00386FCD">
              <w:rPr>
                <w:sz w:val="22"/>
                <w:szCs w:val="22"/>
              </w:rPr>
              <w:t>. / egyéb</w:t>
            </w:r>
            <w:r w:rsidRPr="00403737">
              <w:rPr>
                <w:b/>
                <w:sz w:val="22"/>
                <w:szCs w:val="22"/>
              </w:rPr>
              <w:t>)</w:t>
            </w:r>
            <w:r w:rsidRPr="00403737">
              <w:rPr>
                <w:sz w:val="22"/>
                <w:szCs w:val="22"/>
              </w:rPr>
              <w:t xml:space="preserve">: </w:t>
            </w:r>
            <w:r w:rsidRPr="006E699A" w:rsidR="006E699A">
              <w:rPr>
                <w:b/>
                <w:sz w:val="22"/>
                <w:szCs w:val="22"/>
              </w:rPr>
              <w:t>szóbeli kollokvium</w:t>
            </w:r>
          </w:p>
          <w:p w:rsidRPr="00403737" w:rsidR="00E77819" w:rsidP="006E32F4" w:rsidRDefault="00E77819" w14:paraId="196DB5CD" wp14:textId="77777777">
            <w:pPr>
              <w:suppressAutoHyphens/>
              <w:spacing w:before="60"/>
              <w:jc w:val="both"/>
              <w:rPr>
                <w:b/>
                <w:sz w:val="22"/>
                <w:szCs w:val="22"/>
              </w:rPr>
            </w:pPr>
            <w:r w:rsidRPr="00403737">
              <w:rPr>
                <w:sz w:val="22"/>
                <w:szCs w:val="22"/>
              </w:rPr>
              <w:t>Az ismeretellenőrzésben alkalmazand</w:t>
            </w:r>
            <w:r w:rsidRPr="00952574">
              <w:rPr>
                <w:sz w:val="22"/>
                <w:szCs w:val="22"/>
              </w:rPr>
              <w:t>ó további módok:</w:t>
            </w:r>
            <w:r w:rsidRPr="00952574" w:rsidR="00796D12">
              <w:rPr>
                <w:sz w:val="22"/>
                <w:szCs w:val="22"/>
              </w:rPr>
              <w:t xml:space="preserve"> </w:t>
            </w:r>
            <w:r w:rsidRPr="0057740D" w:rsidR="0057740D">
              <w:rPr>
                <w:b/>
                <w:sz w:val="22"/>
                <w:szCs w:val="22"/>
              </w:rPr>
              <w:t xml:space="preserve">a </w:t>
            </w:r>
            <w:r w:rsidRPr="006E699A" w:rsidR="006E699A">
              <w:rPr>
                <w:b/>
                <w:sz w:val="22"/>
                <w:szCs w:val="22"/>
              </w:rPr>
              <w:t>félév során két zárthelyi dolgozat</w:t>
            </w:r>
          </w:p>
        </w:tc>
      </w:tr>
      <w:tr xmlns:wp14="http://schemas.microsoft.com/office/word/2010/wordml" w:rsidRPr="00403737" w:rsidR="00E77819" w:rsidTr="3EC6D226" w14:paraId="5B3A682F" wp14:textId="77777777">
        <w:tc>
          <w:tcPr>
            <w:tcW w:w="9038" w:type="dxa"/>
            <w:gridSpan w:val="2"/>
            <w:tcBorders>
              <w:left w:val="single" w:color="auto" w:sz="4" w:space="0"/>
              <w:bottom w:val="single" w:color="auto" w:sz="4" w:space="0"/>
              <w:right w:val="single" w:color="auto" w:sz="4" w:space="0"/>
            </w:tcBorders>
            <w:shd w:val="clear" w:color="auto" w:fill="auto"/>
            <w:tcMar>
              <w:top w:w="57" w:type="dxa"/>
              <w:bottom w:w="57" w:type="dxa"/>
            </w:tcMar>
          </w:tcPr>
          <w:p w:rsidRPr="00403737" w:rsidR="00E77819" w:rsidP="00AC6CB2" w:rsidRDefault="00E77819" w14:paraId="1858E389" wp14:textId="77777777">
            <w:pPr>
              <w:suppressAutoHyphens/>
              <w:jc w:val="both"/>
              <w:rPr>
                <w:sz w:val="22"/>
                <w:szCs w:val="22"/>
              </w:rPr>
            </w:pPr>
            <w:r w:rsidRPr="00403737">
              <w:rPr>
                <w:sz w:val="22"/>
                <w:szCs w:val="22"/>
              </w:rPr>
              <w:t xml:space="preserve">A </w:t>
            </w:r>
            <w:r w:rsidRPr="006E699A">
              <w:rPr>
                <w:sz w:val="22"/>
                <w:szCs w:val="22"/>
              </w:rPr>
              <w:t xml:space="preserve">tantárgy </w:t>
            </w:r>
            <w:r w:rsidRPr="0057740D">
              <w:rPr>
                <w:sz w:val="22"/>
                <w:szCs w:val="22"/>
              </w:rPr>
              <w:t>tantervi helye</w:t>
            </w:r>
            <w:r w:rsidRPr="0057740D" w:rsidR="00386FCD">
              <w:rPr>
                <w:sz w:val="22"/>
                <w:szCs w:val="22"/>
              </w:rPr>
              <w:t xml:space="preserve">: </w:t>
            </w:r>
            <w:r w:rsidRPr="006E699A" w:rsidR="006E699A">
              <w:rPr>
                <w:b/>
                <w:sz w:val="22"/>
                <w:szCs w:val="22"/>
              </w:rPr>
              <w:t>III</w:t>
            </w:r>
            <w:r w:rsidR="006E699A">
              <w:rPr>
                <w:b/>
                <w:sz w:val="22"/>
                <w:szCs w:val="22"/>
              </w:rPr>
              <w:t>. félév</w:t>
            </w:r>
          </w:p>
        </w:tc>
      </w:tr>
      <w:tr xmlns:wp14="http://schemas.microsoft.com/office/word/2010/wordml" w:rsidRPr="00403737" w:rsidR="00E77819" w:rsidTr="3EC6D226" w14:paraId="75828D10" wp14:textId="77777777">
        <w:tc>
          <w:tcPr>
            <w:tcW w:w="9038" w:type="dxa"/>
            <w:gridSpan w:val="2"/>
            <w:tcBorders>
              <w:left w:val="single" w:color="auto" w:sz="4" w:space="0"/>
              <w:bottom w:val="single" w:color="auto" w:sz="4" w:space="0"/>
              <w:right w:val="single" w:color="auto" w:sz="4" w:space="0"/>
            </w:tcBorders>
            <w:shd w:val="clear" w:color="auto" w:fill="auto"/>
            <w:tcMar>
              <w:top w:w="57" w:type="dxa"/>
              <w:bottom w:w="57" w:type="dxa"/>
            </w:tcMar>
          </w:tcPr>
          <w:p w:rsidRPr="00403737" w:rsidR="00E77819" w:rsidP="00D237A3" w:rsidRDefault="00E77819" w14:paraId="3F13D4AF" wp14:textId="77777777">
            <w:pPr>
              <w:suppressAutoHyphens/>
              <w:jc w:val="both"/>
              <w:rPr>
                <w:sz w:val="22"/>
                <w:szCs w:val="22"/>
              </w:rPr>
            </w:pPr>
            <w:r w:rsidRPr="00386FCD">
              <w:rPr>
                <w:sz w:val="22"/>
                <w:szCs w:val="22"/>
              </w:rPr>
              <w:t>Előtanulmányi feltételek</w:t>
            </w:r>
            <w:r w:rsidRPr="00403737">
              <w:rPr>
                <w:sz w:val="22"/>
                <w:szCs w:val="22"/>
              </w:rPr>
              <w:t>:</w:t>
            </w:r>
            <w:r w:rsidRPr="00403737">
              <w:rPr>
                <w:i/>
                <w:sz w:val="22"/>
                <w:szCs w:val="22"/>
              </w:rPr>
              <w:t xml:space="preserve"> </w:t>
            </w:r>
            <w:r w:rsidRPr="00386FCD" w:rsidR="00386FCD">
              <w:rPr>
                <w:b/>
                <w:sz w:val="22"/>
                <w:szCs w:val="22"/>
              </w:rPr>
              <w:t>Élettan, kórélettan II. elmélet, Élettan, kórélettan II. gyakorlat</w:t>
            </w:r>
          </w:p>
        </w:tc>
      </w:tr>
    </w:tbl>
    <w:p xmlns:wp14="http://schemas.microsoft.com/office/word/2010/wordml" w:rsidRPr="00403737" w:rsidR="00E77819" w:rsidP="00E77819" w:rsidRDefault="00E77819" w14:paraId="672A6659" wp14:textId="77777777">
      <w:pPr>
        <w:suppressAutoHyphens/>
        <w:rPr>
          <w:sz w:val="2"/>
          <w:szCs w:val="2"/>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96"/>
        <w:gridCol w:w="7416"/>
      </w:tblGrid>
      <w:tr xmlns:wp14="http://schemas.microsoft.com/office/word/2010/wordml" w:rsidRPr="00403737" w:rsidR="00E77819" w:rsidTr="002A4B83" w14:paraId="6EBC9B5C" wp14:textId="77777777">
        <w:tc>
          <w:tcPr>
            <w:tcW w:w="8812" w:type="dxa"/>
            <w:gridSpan w:val="2"/>
            <w:tcBorders>
              <w:top w:val="single" w:color="auto" w:sz="4" w:space="0"/>
              <w:left w:val="single" w:color="auto" w:sz="4" w:space="0"/>
              <w:bottom w:val="dotted" w:color="auto" w:sz="4" w:space="0"/>
              <w:right w:val="single" w:color="auto" w:sz="4" w:space="0"/>
            </w:tcBorders>
            <w:shd w:val="clear" w:color="auto" w:fill="auto"/>
            <w:tcMar>
              <w:top w:w="57" w:type="dxa"/>
              <w:bottom w:w="57" w:type="dxa"/>
            </w:tcMar>
          </w:tcPr>
          <w:p w:rsidRPr="00D237A3" w:rsidR="00E77819" w:rsidP="00AC6CB2" w:rsidRDefault="00E77819" w14:paraId="2BB297C7" wp14:textId="77777777">
            <w:pPr>
              <w:suppressAutoHyphens/>
              <w:spacing w:before="60"/>
              <w:jc w:val="both"/>
              <w:rPr>
                <w:b/>
                <w:sz w:val="22"/>
                <w:szCs w:val="22"/>
              </w:rPr>
            </w:pPr>
            <w:r w:rsidRPr="00386FCD">
              <w:rPr>
                <w:b/>
                <w:sz w:val="22"/>
                <w:szCs w:val="22"/>
              </w:rPr>
              <w:t>Tantárgy-leírás</w:t>
            </w:r>
            <w:r w:rsidRPr="00386FCD">
              <w:rPr>
                <w:sz w:val="22"/>
                <w:szCs w:val="22"/>
              </w:rPr>
              <w:t>:</w:t>
            </w:r>
            <w:r w:rsidRPr="00D237A3">
              <w:rPr>
                <w:sz w:val="22"/>
                <w:szCs w:val="22"/>
              </w:rPr>
              <w:t xml:space="preserve"> az elsajátítandó </w:t>
            </w:r>
            <w:r w:rsidRPr="00D237A3">
              <w:rPr>
                <w:b/>
                <w:sz w:val="22"/>
                <w:szCs w:val="22"/>
              </w:rPr>
              <w:t>ismeretanyag tömör, ugyanakkor informáló leírása</w:t>
            </w:r>
          </w:p>
        </w:tc>
      </w:tr>
      <w:tr xmlns:wp14="http://schemas.microsoft.com/office/word/2010/wordml" w:rsidRPr="00403737" w:rsidR="00E77819" w:rsidTr="002A4B83" w14:paraId="398CBCDD" wp14:textId="77777777">
        <w:trPr>
          <w:trHeight w:val="702"/>
        </w:trPr>
        <w:tc>
          <w:tcPr>
            <w:tcW w:w="8812" w:type="dxa"/>
            <w:gridSpan w:val="2"/>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00243230" w:rsidP="00F3226E" w:rsidRDefault="007B58B5" w14:paraId="6F43B42E" wp14:textId="77777777">
            <w:pPr>
              <w:suppressAutoHyphens/>
              <w:jc w:val="both"/>
              <w:rPr>
                <w:sz w:val="22"/>
                <w:szCs w:val="22"/>
              </w:rPr>
            </w:pPr>
            <w:r>
              <w:rPr>
                <w:sz w:val="22"/>
                <w:szCs w:val="22"/>
              </w:rPr>
              <w:t xml:space="preserve">A tantárgy célja, hogy a hallgató megismerje </w:t>
            </w:r>
            <w:r w:rsidR="00F3226E">
              <w:rPr>
                <w:sz w:val="22"/>
                <w:szCs w:val="22"/>
              </w:rPr>
              <w:t xml:space="preserve">a sürgősségi ellátást igénylő kórfolyamatok közös jellemzőit, zajlásdinamikáját, következményeit. Készségszinten alkalmazza a sürgősségi diagnosztika eszköztárát, a megfelelő diagnosztikus módszerek és eszközök kiválasztását. A leletek birtokában képessé válik a helyes csoportdiagnózis megállapítására, a szükséges beavatkozásokkiválasztására, szövődménymentes kivitelezésére. Ismerje az oxyológia tárgyát, alapfogalmait (időfaktor, csoportdiagnózis, </w:t>
            </w:r>
            <w:proofErr w:type="spellStart"/>
            <w:r w:rsidR="00F3226E">
              <w:rPr>
                <w:sz w:val="22"/>
                <w:szCs w:val="22"/>
              </w:rPr>
              <w:t>priorizálás</w:t>
            </w:r>
            <w:proofErr w:type="spellEnd"/>
            <w:r w:rsidR="00F3226E">
              <w:rPr>
                <w:sz w:val="22"/>
                <w:szCs w:val="22"/>
              </w:rPr>
              <w:t xml:space="preserve">, </w:t>
            </w:r>
            <w:proofErr w:type="spellStart"/>
            <w:r w:rsidR="00F3226E">
              <w:rPr>
                <w:sz w:val="22"/>
                <w:szCs w:val="22"/>
              </w:rPr>
              <w:t>triage</w:t>
            </w:r>
            <w:proofErr w:type="spellEnd"/>
            <w:r w:rsidR="00F3226E">
              <w:rPr>
                <w:sz w:val="22"/>
                <w:szCs w:val="22"/>
              </w:rPr>
              <w:t xml:space="preserve">, szállítási trauma), ellátási alapelveit, azok klinikai alkalmazását. </w:t>
            </w:r>
          </w:p>
          <w:p w:rsidRPr="00403737" w:rsidR="00F3226E" w:rsidP="00F3226E" w:rsidRDefault="00F3226E" w14:paraId="330DB0CD" wp14:textId="77777777">
            <w:pPr>
              <w:suppressAutoHyphens/>
              <w:jc w:val="both"/>
              <w:rPr>
                <w:sz w:val="22"/>
                <w:szCs w:val="22"/>
              </w:rPr>
            </w:pPr>
            <w:proofErr w:type="spellStart"/>
            <w:r w:rsidRPr="00F3226E">
              <w:rPr>
                <w:sz w:val="22"/>
                <w:szCs w:val="22"/>
              </w:rPr>
              <w:t>Szervrendszerenként</w:t>
            </w:r>
            <w:proofErr w:type="spellEnd"/>
            <w:r w:rsidRPr="00F3226E">
              <w:rPr>
                <w:sz w:val="22"/>
                <w:szCs w:val="22"/>
              </w:rPr>
              <w:t xml:space="preserve"> ismeri a gyakori kórfolyamatok diagnosztikus módszereit, kezelési alapelveit és algoritmusait. Ennek megfelelően képessé válik a kardiovaszkuláris kórfolyamatok, így különösen az </w:t>
            </w:r>
            <w:proofErr w:type="spellStart"/>
            <w:r w:rsidRPr="00F3226E">
              <w:rPr>
                <w:sz w:val="22"/>
                <w:szCs w:val="22"/>
              </w:rPr>
              <w:t>atherosclerossial</w:t>
            </w:r>
            <w:proofErr w:type="spellEnd"/>
            <w:r w:rsidRPr="00F3226E">
              <w:rPr>
                <w:sz w:val="22"/>
                <w:szCs w:val="22"/>
              </w:rPr>
              <w:t xml:space="preserve"> összefüggő kórképek (ACS, stroke, ASO), a szívritmuszavarok, </w:t>
            </w:r>
            <w:proofErr w:type="spellStart"/>
            <w:r w:rsidRPr="00F3226E">
              <w:rPr>
                <w:sz w:val="22"/>
                <w:szCs w:val="22"/>
              </w:rPr>
              <w:t>kardialis</w:t>
            </w:r>
            <w:proofErr w:type="spellEnd"/>
            <w:r w:rsidRPr="00F3226E">
              <w:rPr>
                <w:sz w:val="22"/>
                <w:szCs w:val="22"/>
              </w:rPr>
              <w:t xml:space="preserve"> vészhelyzetek (</w:t>
            </w:r>
            <w:proofErr w:type="spellStart"/>
            <w:proofErr w:type="gramStart"/>
            <w:r w:rsidRPr="00F3226E">
              <w:rPr>
                <w:sz w:val="22"/>
                <w:szCs w:val="22"/>
              </w:rPr>
              <w:t>pre-arrest</w:t>
            </w:r>
            <w:proofErr w:type="spellEnd"/>
            <w:proofErr w:type="gramEnd"/>
            <w:r w:rsidRPr="00F3226E">
              <w:rPr>
                <w:sz w:val="22"/>
                <w:szCs w:val="22"/>
              </w:rPr>
              <w:t xml:space="preserve"> állapotok, </w:t>
            </w:r>
            <w:proofErr w:type="spellStart"/>
            <w:r w:rsidRPr="00F3226E">
              <w:rPr>
                <w:sz w:val="22"/>
                <w:szCs w:val="22"/>
              </w:rPr>
              <w:t>cardialis</w:t>
            </w:r>
            <w:proofErr w:type="spellEnd"/>
            <w:r w:rsidRPr="00F3226E">
              <w:rPr>
                <w:sz w:val="22"/>
                <w:szCs w:val="22"/>
              </w:rPr>
              <w:t xml:space="preserve"> </w:t>
            </w:r>
            <w:proofErr w:type="spellStart"/>
            <w:r w:rsidRPr="00F3226E">
              <w:rPr>
                <w:sz w:val="22"/>
                <w:szCs w:val="22"/>
              </w:rPr>
              <w:t>decompensatio</w:t>
            </w:r>
            <w:proofErr w:type="spellEnd"/>
            <w:r w:rsidRPr="00F3226E">
              <w:rPr>
                <w:sz w:val="22"/>
                <w:szCs w:val="22"/>
              </w:rPr>
              <w:t xml:space="preserve">, sokkfolyamatok), a </w:t>
            </w:r>
            <w:proofErr w:type="spellStart"/>
            <w:r w:rsidRPr="00F3226E">
              <w:rPr>
                <w:sz w:val="22"/>
                <w:szCs w:val="22"/>
              </w:rPr>
              <w:t>hypertóniával</w:t>
            </w:r>
            <w:proofErr w:type="spellEnd"/>
            <w:r w:rsidRPr="00F3226E">
              <w:rPr>
                <w:sz w:val="22"/>
                <w:szCs w:val="22"/>
              </w:rPr>
              <w:t xml:space="preserve"> összefüggő, továbbá egyéb </w:t>
            </w:r>
            <w:proofErr w:type="spellStart"/>
            <w:r w:rsidRPr="00F3226E">
              <w:rPr>
                <w:sz w:val="22"/>
                <w:szCs w:val="22"/>
              </w:rPr>
              <w:t>thromboembolias</w:t>
            </w:r>
            <w:proofErr w:type="spellEnd"/>
            <w:r w:rsidRPr="00F3226E">
              <w:rPr>
                <w:sz w:val="22"/>
                <w:szCs w:val="22"/>
              </w:rPr>
              <w:t xml:space="preserve"> kórfolyamatok (így a </w:t>
            </w:r>
            <w:proofErr w:type="spellStart"/>
            <w:r w:rsidRPr="00F3226E">
              <w:rPr>
                <w:sz w:val="22"/>
                <w:szCs w:val="22"/>
              </w:rPr>
              <w:t>pulmonalis</w:t>
            </w:r>
            <w:proofErr w:type="spellEnd"/>
            <w:r w:rsidRPr="00F3226E">
              <w:rPr>
                <w:sz w:val="22"/>
                <w:szCs w:val="22"/>
              </w:rPr>
              <w:t xml:space="preserve"> embólia) akut ellátására, a definitív kezelés megválasztására, annak megszervezésére. Ugyancsak képessé válik a légzőrendszer </w:t>
            </w:r>
            <w:proofErr w:type="spellStart"/>
            <w:r w:rsidRPr="00F3226E">
              <w:rPr>
                <w:sz w:val="22"/>
                <w:szCs w:val="22"/>
              </w:rPr>
              <w:t>gyulladásos</w:t>
            </w:r>
            <w:proofErr w:type="spellEnd"/>
            <w:r w:rsidRPr="00F3226E">
              <w:rPr>
                <w:sz w:val="22"/>
                <w:szCs w:val="22"/>
              </w:rPr>
              <w:t xml:space="preserve"> eredetű kórfolyamatainak, az </w:t>
            </w:r>
            <w:proofErr w:type="spellStart"/>
            <w:r w:rsidRPr="00F3226E">
              <w:rPr>
                <w:sz w:val="22"/>
                <w:szCs w:val="22"/>
              </w:rPr>
              <w:t>asthma</w:t>
            </w:r>
            <w:proofErr w:type="spellEnd"/>
            <w:r w:rsidRPr="00F3226E">
              <w:rPr>
                <w:sz w:val="22"/>
                <w:szCs w:val="22"/>
              </w:rPr>
              <w:t xml:space="preserve"> </w:t>
            </w:r>
            <w:proofErr w:type="spellStart"/>
            <w:r w:rsidRPr="00F3226E">
              <w:rPr>
                <w:sz w:val="22"/>
                <w:szCs w:val="22"/>
              </w:rPr>
              <w:t>bronchiale</w:t>
            </w:r>
            <w:proofErr w:type="spellEnd"/>
            <w:r w:rsidRPr="00F3226E">
              <w:rPr>
                <w:sz w:val="22"/>
                <w:szCs w:val="22"/>
              </w:rPr>
              <w:t xml:space="preserve"> protokolloknak megfelelő kezelési stratégiájának megválasztására, megkezdésére. Felismeri az ARDS folyamatát, megkezdi ellátását. Képes az akut jellegű gastrointestinalis kórfolyamatok felismerésének, kivizsgálására, akut kezelésének megkezdésére, így a máj, az epeutak, a gyomor-bélrendszer és a hasnyálmirigy betegségei esetén. Felismeri az akut és krónikus veseelégtelenség állapotát, illetve az ahhoz vezető kórfolyamatokat, azok első ellátás megválasztására és megkezdésére képessé válik. Az endokrin rendszer akut kórfolyamatai közül képes az endokrin sürgősségi állapotok felismerésére, megelőzésére és az akut ellátás megkezdésére. Az anyagcsere betegségei közül képes a </w:t>
            </w:r>
            <w:proofErr w:type="spellStart"/>
            <w:r w:rsidRPr="00F3226E">
              <w:rPr>
                <w:sz w:val="22"/>
                <w:szCs w:val="22"/>
              </w:rPr>
              <w:t>hyper</w:t>
            </w:r>
            <w:proofErr w:type="spellEnd"/>
            <w:r w:rsidRPr="00F3226E">
              <w:rPr>
                <w:sz w:val="22"/>
                <w:szCs w:val="22"/>
              </w:rPr>
              <w:t xml:space="preserve">- és </w:t>
            </w:r>
            <w:proofErr w:type="spellStart"/>
            <w:r w:rsidRPr="00F3226E">
              <w:rPr>
                <w:sz w:val="22"/>
                <w:szCs w:val="22"/>
              </w:rPr>
              <w:t>dyslipidaemiak</w:t>
            </w:r>
            <w:proofErr w:type="spellEnd"/>
            <w:r w:rsidRPr="00F3226E">
              <w:rPr>
                <w:sz w:val="22"/>
                <w:szCs w:val="22"/>
              </w:rPr>
              <w:t>, illetve azokkal összefüggő akut kórfolyamatok, a diabetes mellitus és szövődményei, a folyadék- és ionháztartás zavarainak felismerésére, első ellátásának megkezdésére. A daganatos megbetegedések sürgősségi szövődményeit (onkológiai sürgősségi állapotok) felismerésére és kezelésére képes. Képes továbbá a belgyógyászati balesetek ellátásának megkezdésére, megszervezésére.</w:t>
            </w:r>
          </w:p>
        </w:tc>
      </w:tr>
      <w:tr xmlns:wp14="http://schemas.microsoft.com/office/word/2010/wordml" w:rsidRPr="00403737" w:rsidR="007A2609" w:rsidTr="002A4B83" w14:paraId="4F066F87" wp14:textId="77777777">
        <w:trPr>
          <w:trHeight w:val="388"/>
        </w:trPr>
        <w:tc>
          <w:tcPr>
            <w:tcW w:w="8812" w:type="dxa"/>
            <w:gridSpan w:val="2"/>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57740D" w:rsidR="007A2609" w:rsidP="001938CE" w:rsidRDefault="001938CE" w14:paraId="4702588B" wp14:textId="77777777">
            <w:pPr>
              <w:suppressAutoHyphens/>
              <w:ind w:left="34"/>
              <w:rPr>
                <w:sz w:val="22"/>
                <w:szCs w:val="22"/>
              </w:rPr>
            </w:pPr>
            <w:r w:rsidRPr="0057740D">
              <w:rPr>
                <w:sz w:val="22"/>
                <w:szCs w:val="22"/>
              </w:rPr>
              <w:t xml:space="preserve">A tantárgy heti bontású részletes tematikája </w:t>
            </w:r>
          </w:p>
        </w:tc>
      </w:tr>
      <w:tr xmlns:wp14="http://schemas.microsoft.com/office/word/2010/wordml" w:rsidRPr="00403737" w:rsidR="00243230" w:rsidTr="002A4B83" w14:paraId="4DDB3DBB" wp14:textId="77777777">
        <w:trPr>
          <w:trHeight w:val="49"/>
        </w:trPr>
        <w:tc>
          <w:tcPr>
            <w:tcW w:w="1396"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243230" w:rsidR="00243230" w:rsidP="00243230" w:rsidRDefault="00243230" w14:paraId="011FD615" wp14:textId="77777777">
            <w:pPr>
              <w:suppressAutoHyphens/>
              <w:rPr>
                <w:sz w:val="24"/>
                <w:szCs w:val="24"/>
              </w:rPr>
            </w:pPr>
            <w:r>
              <w:rPr>
                <w:sz w:val="24"/>
                <w:szCs w:val="24"/>
              </w:rPr>
              <w:t xml:space="preserve">1. </w:t>
            </w:r>
            <w:r w:rsidRPr="00243230">
              <w:rPr>
                <w:sz w:val="24"/>
                <w:szCs w:val="24"/>
              </w:rPr>
              <w:t>hét</w:t>
            </w:r>
          </w:p>
        </w:tc>
        <w:tc>
          <w:tcPr>
            <w:tcW w:w="7416" w:type="dxa"/>
            <w:tcBorders>
              <w:top w:val="dotted" w:color="auto" w:sz="4" w:space="0"/>
              <w:left w:val="single" w:color="auto" w:sz="4" w:space="0"/>
              <w:bottom w:val="single" w:color="auto" w:sz="4" w:space="0"/>
              <w:right w:val="single" w:color="auto" w:sz="4" w:space="0"/>
            </w:tcBorders>
            <w:shd w:val="clear" w:color="auto" w:fill="auto"/>
          </w:tcPr>
          <w:p w:rsidRPr="006706FC" w:rsidR="00243230" w:rsidP="00A45EAD" w:rsidRDefault="00A45EAD" w14:paraId="43F81D2A" wp14:textId="77777777">
            <w:pPr>
              <w:suppressAutoHyphens/>
              <w:ind w:left="34"/>
              <w:jc w:val="both"/>
              <w:rPr>
                <w:sz w:val="24"/>
                <w:szCs w:val="24"/>
              </w:rPr>
            </w:pPr>
            <w:r>
              <w:rPr>
                <w:sz w:val="24"/>
                <w:szCs w:val="24"/>
              </w:rPr>
              <w:t xml:space="preserve">KLINIKAI KÓRÉLETTAN I: A gyógyszerek támadáspontjai, a sejt </w:t>
            </w:r>
            <w:proofErr w:type="spellStart"/>
            <w:r>
              <w:rPr>
                <w:sz w:val="24"/>
                <w:szCs w:val="24"/>
              </w:rPr>
              <w:t>elektrofizikai</w:t>
            </w:r>
            <w:proofErr w:type="spellEnd"/>
            <w:r>
              <w:rPr>
                <w:sz w:val="24"/>
                <w:szCs w:val="24"/>
              </w:rPr>
              <w:t xml:space="preserve"> tulajdonságai, nyugalmi és akciós potenciál, a jelátvitel mechanizmusai. Az izomműködés mechanizmusa, a szívizom jellemzői, funkcionális felépülése, akciós potenciálja, ioncsatornái. </w:t>
            </w:r>
          </w:p>
        </w:tc>
      </w:tr>
      <w:tr xmlns:wp14="http://schemas.microsoft.com/office/word/2010/wordml" w:rsidRPr="00403737" w:rsidR="00243230" w:rsidTr="002A4B83" w14:paraId="389EC3A5" wp14:textId="77777777">
        <w:trPr>
          <w:trHeight w:val="45"/>
        </w:trPr>
        <w:tc>
          <w:tcPr>
            <w:tcW w:w="1396"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43230" w:rsidP="006706FC" w:rsidRDefault="00243230" w14:paraId="2B03E3D0" wp14:textId="77777777">
            <w:pPr>
              <w:suppressAutoHyphens/>
              <w:ind w:left="34"/>
              <w:rPr>
                <w:sz w:val="24"/>
                <w:szCs w:val="24"/>
              </w:rPr>
            </w:pPr>
            <w:r>
              <w:rPr>
                <w:sz w:val="24"/>
                <w:szCs w:val="24"/>
              </w:rPr>
              <w:t>2.hét</w:t>
            </w:r>
          </w:p>
        </w:tc>
        <w:tc>
          <w:tcPr>
            <w:tcW w:w="7416" w:type="dxa"/>
            <w:tcBorders>
              <w:top w:val="dotted" w:color="auto" w:sz="4" w:space="0"/>
              <w:left w:val="single" w:color="auto" w:sz="4" w:space="0"/>
              <w:bottom w:val="single" w:color="auto" w:sz="4" w:space="0"/>
              <w:right w:val="single" w:color="auto" w:sz="4" w:space="0"/>
            </w:tcBorders>
            <w:shd w:val="clear" w:color="auto" w:fill="auto"/>
          </w:tcPr>
          <w:p w:rsidRPr="00CA4B2B" w:rsidR="00243230" w:rsidP="00A45EAD" w:rsidRDefault="00A45EAD" w14:paraId="1C61176D" wp14:textId="77777777">
            <w:pPr>
              <w:suppressAutoHyphens/>
              <w:ind w:left="34"/>
              <w:jc w:val="both"/>
              <w:rPr>
                <w:sz w:val="24"/>
                <w:szCs w:val="24"/>
              </w:rPr>
            </w:pPr>
            <w:r>
              <w:rPr>
                <w:sz w:val="24"/>
                <w:szCs w:val="24"/>
              </w:rPr>
              <w:t xml:space="preserve">EKG I: A szívizomzat ingerképző és ingerületvezető apparátusa. A </w:t>
            </w:r>
            <w:proofErr w:type="spellStart"/>
            <w:r>
              <w:rPr>
                <w:sz w:val="24"/>
                <w:szCs w:val="24"/>
              </w:rPr>
              <w:t>dpolarizációs</w:t>
            </w:r>
            <w:proofErr w:type="spellEnd"/>
            <w:r>
              <w:rPr>
                <w:sz w:val="24"/>
                <w:szCs w:val="24"/>
              </w:rPr>
              <w:t xml:space="preserve"> és repolarizáció </w:t>
            </w:r>
            <w:proofErr w:type="spellStart"/>
            <w:r>
              <w:rPr>
                <w:sz w:val="24"/>
                <w:szCs w:val="24"/>
              </w:rPr>
              <w:t>folymata</w:t>
            </w:r>
            <w:proofErr w:type="spellEnd"/>
            <w:r>
              <w:rPr>
                <w:sz w:val="24"/>
                <w:szCs w:val="24"/>
              </w:rPr>
              <w:t xml:space="preserve">, az </w:t>
            </w:r>
            <w:proofErr w:type="spellStart"/>
            <w:r>
              <w:rPr>
                <w:sz w:val="24"/>
                <w:szCs w:val="24"/>
              </w:rPr>
              <w:t>elektro</w:t>
            </w:r>
            <w:proofErr w:type="spellEnd"/>
            <w:r>
              <w:rPr>
                <w:sz w:val="24"/>
                <w:szCs w:val="24"/>
              </w:rPr>
              <w:t xml:space="preserve">-mechanikai </w:t>
            </w:r>
            <w:proofErr w:type="spellStart"/>
            <w:r>
              <w:rPr>
                <w:sz w:val="24"/>
                <w:szCs w:val="24"/>
              </w:rPr>
              <w:t>junkció</w:t>
            </w:r>
            <w:proofErr w:type="spellEnd"/>
            <w:r>
              <w:rPr>
                <w:sz w:val="24"/>
                <w:szCs w:val="24"/>
              </w:rPr>
              <w:t>. Az EKG keletkezése. Elektródák és helyzeteik. Az unipoláris és bipoláris elvezetések.</w:t>
            </w:r>
          </w:p>
        </w:tc>
      </w:tr>
      <w:tr xmlns:wp14="http://schemas.microsoft.com/office/word/2010/wordml" w:rsidRPr="00403737" w:rsidR="00243230" w:rsidTr="002A4B83" w14:paraId="65A6C98E" wp14:textId="77777777">
        <w:trPr>
          <w:trHeight w:val="45"/>
        </w:trPr>
        <w:tc>
          <w:tcPr>
            <w:tcW w:w="1396"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43230" w:rsidP="006706FC" w:rsidRDefault="00243230" w14:paraId="48028B03" wp14:textId="77777777">
            <w:pPr>
              <w:suppressAutoHyphens/>
              <w:ind w:left="34"/>
              <w:rPr>
                <w:sz w:val="24"/>
                <w:szCs w:val="24"/>
              </w:rPr>
            </w:pPr>
            <w:r>
              <w:rPr>
                <w:sz w:val="24"/>
                <w:szCs w:val="24"/>
              </w:rPr>
              <w:lastRenderedPageBreak/>
              <w:t>3.hét</w:t>
            </w:r>
          </w:p>
        </w:tc>
        <w:tc>
          <w:tcPr>
            <w:tcW w:w="7416" w:type="dxa"/>
            <w:tcBorders>
              <w:top w:val="dotted" w:color="auto" w:sz="4" w:space="0"/>
              <w:left w:val="single" w:color="auto" w:sz="4" w:space="0"/>
              <w:bottom w:val="single" w:color="auto" w:sz="4" w:space="0"/>
              <w:right w:val="single" w:color="auto" w:sz="4" w:space="0"/>
            </w:tcBorders>
            <w:shd w:val="clear" w:color="auto" w:fill="auto"/>
          </w:tcPr>
          <w:p w:rsidRPr="00CA4B2B" w:rsidR="00243230" w:rsidP="00EE2BF1" w:rsidRDefault="00EE2BF1" w14:paraId="3A0BB800" wp14:textId="77777777">
            <w:pPr>
              <w:suppressAutoHyphens/>
              <w:ind w:left="34"/>
              <w:jc w:val="both"/>
              <w:rPr>
                <w:sz w:val="24"/>
                <w:szCs w:val="24"/>
              </w:rPr>
            </w:pPr>
            <w:r>
              <w:rPr>
                <w:sz w:val="24"/>
                <w:szCs w:val="24"/>
              </w:rPr>
              <w:t xml:space="preserve">EKG II: </w:t>
            </w:r>
            <w:r w:rsidR="00A45EAD">
              <w:rPr>
                <w:sz w:val="24"/>
                <w:szCs w:val="24"/>
              </w:rPr>
              <w:t xml:space="preserve">A standard 12 elvezetéses EKG, fiziológiás görbe. </w:t>
            </w:r>
            <w:proofErr w:type="spellStart"/>
            <w:r w:rsidR="00A45EAD">
              <w:rPr>
                <w:sz w:val="24"/>
                <w:szCs w:val="24"/>
              </w:rPr>
              <w:t>Uni</w:t>
            </w:r>
            <w:proofErr w:type="spellEnd"/>
            <w:r w:rsidR="00A45EAD">
              <w:rPr>
                <w:sz w:val="24"/>
                <w:szCs w:val="24"/>
              </w:rPr>
              <w:t>- és bipoláris elvezetések.</w:t>
            </w:r>
            <w:r>
              <w:rPr>
                <w:sz w:val="24"/>
                <w:szCs w:val="24"/>
              </w:rPr>
              <w:t xml:space="preserve"> Nevezéktan, az egyes hullámok azonosítása, jellemzői.</w:t>
            </w:r>
            <w:r w:rsidR="00A45EAD">
              <w:rPr>
                <w:sz w:val="24"/>
                <w:szCs w:val="24"/>
              </w:rPr>
              <w:t xml:space="preserve"> A tengelyállás jelentősége és</w:t>
            </w:r>
            <w:r>
              <w:rPr>
                <w:sz w:val="24"/>
                <w:szCs w:val="24"/>
              </w:rPr>
              <w:t xml:space="preserve"> </w:t>
            </w:r>
            <w:r w:rsidR="00A45EAD">
              <w:rPr>
                <w:sz w:val="24"/>
                <w:szCs w:val="24"/>
              </w:rPr>
              <w:t>meghatározása. A szívfrekvencia meghatározásának módjai</w:t>
            </w:r>
            <w:r>
              <w:rPr>
                <w:sz w:val="24"/>
                <w:szCs w:val="24"/>
              </w:rPr>
              <w:t>.</w:t>
            </w:r>
          </w:p>
        </w:tc>
      </w:tr>
      <w:tr xmlns:wp14="http://schemas.microsoft.com/office/word/2010/wordml" w:rsidRPr="00403737" w:rsidR="00243230" w:rsidTr="002A4B83" w14:paraId="3A23EACF" wp14:textId="77777777">
        <w:trPr>
          <w:trHeight w:val="45"/>
        </w:trPr>
        <w:tc>
          <w:tcPr>
            <w:tcW w:w="1396"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43230" w:rsidP="006706FC" w:rsidRDefault="00243230" w14:paraId="7E188FD6" wp14:textId="77777777">
            <w:pPr>
              <w:suppressAutoHyphens/>
              <w:ind w:left="34"/>
              <w:rPr>
                <w:sz w:val="24"/>
                <w:szCs w:val="24"/>
              </w:rPr>
            </w:pPr>
            <w:r>
              <w:rPr>
                <w:sz w:val="24"/>
                <w:szCs w:val="24"/>
              </w:rPr>
              <w:t>4.hét</w:t>
            </w:r>
          </w:p>
        </w:tc>
        <w:tc>
          <w:tcPr>
            <w:tcW w:w="7416" w:type="dxa"/>
            <w:tcBorders>
              <w:top w:val="dotted" w:color="auto" w:sz="4" w:space="0"/>
              <w:left w:val="single" w:color="auto" w:sz="4" w:space="0"/>
              <w:bottom w:val="single" w:color="auto" w:sz="4" w:space="0"/>
              <w:right w:val="single" w:color="auto" w:sz="4" w:space="0"/>
            </w:tcBorders>
            <w:shd w:val="clear" w:color="auto" w:fill="auto"/>
          </w:tcPr>
          <w:p w:rsidRPr="00CA4B2B" w:rsidR="00243230" w:rsidP="006E699A" w:rsidRDefault="00EE2BF1" w14:paraId="41D88897" wp14:textId="77777777">
            <w:pPr>
              <w:suppressAutoHyphens/>
              <w:ind w:left="34"/>
              <w:jc w:val="both"/>
              <w:rPr>
                <w:sz w:val="24"/>
                <w:szCs w:val="24"/>
              </w:rPr>
            </w:pPr>
            <w:r>
              <w:rPr>
                <w:sz w:val="24"/>
                <w:szCs w:val="24"/>
              </w:rPr>
              <w:t>EKG III:</w:t>
            </w:r>
            <w:r w:rsidR="00BF42F8">
              <w:rPr>
                <w:sz w:val="24"/>
                <w:szCs w:val="24"/>
              </w:rPr>
              <w:t xml:space="preserve"> Ingerképzési és ingerületvezetési zavarok EKG diagnosztikája. A ritmuszavarok alapmechanizmusai: </w:t>
            </w:r>
            <w:proofErr w:type="spellStart"/>
            <w:r w:rsidR="00BF42F8">
              <w:rPr>
                <w:sz w:val="24"/>
                <w:szCs w:val="24"/>
              </w:rPr>
              <w:t>acceleratio</w:t>
            </w:r>
            <w:proofErr w:type="spellEnd"/>
            <w:r w:rsidR="00BF42F8">
              <w:rPr>
                <w:sz w:val="24"/>
                <w:szCs w:val="24"/>
              </w:rPr>
              <w:t xml:space="preserve">, pótritmus, </w:t>
            </w:r>
            <w:proofErr w:type="spellStart"/>
            <w:r w:rsidR="00BF42F8">
              <w:rPr>
                <w:sz w:val="24"/>
                <w:szCs w:val="24"/>
              </w:rPr>
              <w:t>reentry</w:t>
            </w:r>
            <w:proofErr w:type="spellEnd"/>
            <w:r w:rsidR="009A1A52">
              <w:rPr>
                <w:sz w:val="24"/>
                <w:szCs w:val="24"/>
              </w:rPr>
              <w:t>.</w:t>
            </w:r>
            <w:r w:rsidR="006E699A">
              <w:rPr>
                <w:sz w:val="24"/>
                <w:szCs w:val="24"/>
              </w:rPr>
              <w:t xml:space="preserve"> SA és AV blokkok, </w:t>
            </w:r>
            <w:proofErr w:type="spellStart"/>
            <w:r w:rsidR="006E699A">
              <w:rPr>
                <w:sz w:val="24"/>
                <w:szCs w:val="24"/>
              </w:rPr>
              <w:t>intraventricularis</w:t>
            </w:r>
            <w:proofErr w:type="spellEnd"/>
            <w:r w:rsidR="006E699A">
              <w:rPr>
                <w:sz w:val="24"/>
                <w:szCs w:val="24"/>
              </w:rPr>
              <w:t xml:space="preserve"> vezetési zavarok.</w:t>
            </w:r>
          </w:p>
        </w:tc>
      </w:tr>
      <w:tr xmlns:wp14="http://schemas.microsoft.com/office/word/2010/wordml" w:rsidRPr="00403737" w:rsidR="00243230" w:rsidTr="002A4B83" w14:paraId="2552FF99" wp14:textId="77777777">
        <w:trPr>
          <w:trHeight w:val="45"/>
        </w:trPr>
        <w:tc>
          <w:tcPr>
            <w:tcW w:w="1396"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43230" w:rsidP="006706FC" w:rsidRDefault="00243230" w14:paraId="5F626E8D" wp14:textId="77777777">
            <w:pPr>
              <w:suppressAutoHyphens/>
              <w:ind w:left="34"/>
              <w:rPr>
                <w:sz w:val="24"/>
                <w:szCs w:val="24"/>
              </w:rPr>
            </w:pPr>
            <w:r>
              <w:rPr>
                <w:sz w:val="24"/>
                <w:szCs w:val="24"/>
              </w:rPr>
              <w:t>5.hét</w:t>
            </w:r>
          </w:p>
        </w:tc>
        <w:tc>
          <w:tcPr>
            <w:tcW w:w="7416" w:type="dxa"/>
            <w:tcBorders>
              <w:top w:val="dotted" w:color="auto" w:sz="4" w:space="0"/>
              <w:left w:val="single" w:color="auto" w:sz="4" w:space="0"/>
              <w:bottom w:val="single" w:color="auto" w:sz="4" w:space="0"/>
              <w:right w:val="single" w:color="auto" w:sz="4" w:space="0"/>
            </w:tcBorders>
            <w:shd w:val="clear" w:color="auto" w:fill="auto"/>
          </w:tcPr>
          <w:p w:rsidRPr="00CA4B2B" w:rsidR="00243230" w:rsidP="006E699A" w:rsidRDefault="00EE2BF1" w14:paraId="5B0B4E14" wp14:textId="77777777">
            <w:pPr>
              <w:suppressAutoHyphens/>
              <w:ind w:left="34"/>
              <w:jc w:val="both"/>
              <w:rPr>
                <w:sz w:val="24"/>
                <w:szCs w:val="24"/>
              </w:rPr>
            </w:pPr>
            <w:r>
              <w:rPr>
                <w:sz w:val="24"/>
                <w:szCs w:val="24"/>
              </w:rPr>
              <w:t>EKG IV:</w:t>
            </w:r>
            <w:r w:rsidR="00BD7FE6">
              <w:rPr>
                <w:sz w:val="24"/>
                <w:szCs w:val="24"/>
              </w:rPr>
              <w:t xml:space="preserve"> </w:t>
            </w:r>
            <w:r w:rsidR="006E699A">
              <w:rPr>
                <w:sz w:val="24"/>
                <w:szCs w:val="24"/>
              </w:rPr>
              <w:t xml:space="preserve">A jobb és bal szívfél terhelésének jelei, a </w:t>
            </w:r>
            <w:proofErr w:type="spellStart"/>
            <w:r w:rsidR="006E699A">
              <w:rPr>
                <w:sz w:val="24"/>
                <w:szCs w:val="24"/>
              </w:rPr>
              <w:t>pulmonalis</w:t>
            </w:r>
            <w:proofErr w:type="spellEnd"/>
            <w:r w:rsidR="006E699A">
              <w:rPr>
                <w:sz w:val="24"/>
                <w:szCs w:val="24"/>
              </w:rPr>
              <w:t xml:space="preserve"> embóliához kapcsolódó EKG eltérések. A </w:t>
            </w:r>
            <w:proofErr w:type="spellStart"/>
            <w:r w:rsidR="006E699A">
              <w:rPr>
                <w:sz w:val="24"/>
                <w:szCs w:val="24"/>
              </w:rPr>
              <w:t>myocardialis</w:t>
            </w:r>
            <w:proofErr w:type="spellEnd"/>
            <w:r w:rsidR="006E699A">
              <w:rPr>
                <w:sz w:val="24"/>
                <w:szCs w:val="24"/>
              </w:rPr>
              <w:t xml:space="preserve"> </w:t>
            </w:r>
            <w:proofErr w:type="spellStart"/>
            <w:r w:rsidR="006E699A">
              <w:rPr>
                <w:sz w:val="24"/>
                <w:szCs w:val="24"/>
              </w:rPr>
              <w:t>hypertrophia</w:t>
            </w:r>
            <w:proofErr w:type="spellEnd"/>
            <w:r w:rsidR="006E699A">
              <w:rPr>
                <w:sz w:val="24"/>
                <w:szCs w:val="24"/>
              </w:rPr>
              <w:t xml:space="preserve"> EKG jelei. Gyógyszerhatás az EKG görbén.</w:t>
            </w:r>
          </w:p>
        </w:tc>
      </w:tr>
      <w:tr xmlns:wp14="http://schemas.microsoft.com/office/word/2010/wordml" w:rsidRPr="00403737" w:rsidR="00243230" w:rsidTr="002A4B83" w14:paraId="698E6978" wp14:textId="77777777">
        <w:trPr>
          <w:trHeight w:val="45"/>
        </w:trPr>
        <w:tc>
          <w:tcPr>
            <w:tcW w:w="1396"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43230" w:rsidP="006706FC" w:rsidRDefault="00243230" w14:paraId="4954714E" wp14:textId="77777777">
            <w:pPr>
              <w:suppressAutoHyphens/>
              <w:ind w:left="34"/>
              <w:rPr>
                <w:sz w:val="24"/>
                <w:szCs w:val="24"/>
              </w:rPr>
            </w:pPr>
            <w:r>
              <w:rPr>
                <w:sz w:val="24"/>
                <w:szCs w:val="24"/>
              </w:rPr>
              <w:t>6.hét</w:t>
            </w:r>
          </w:p>
        </w:tc>
        <w:tc>
          <w:tcPr>
            <w:tcW w:w="7416" w:type="dxa"/>
            <w:tcBorders>
              <w:top w:val="dotted" w:color="auto" w:sz="4" w:space="0"/>
              <w:left w:val="single" w:color="auto" w:sz="4" w:space="0"/>
              <w:bottom w:val="single" w:color="auto" w:sz="4" w:space="0"/>
              <w:right w:val="single" w:color="auto" w:sz="4" w:space="0"/>
            </w:tcBorders>
            <w:shd w:val="clear" w:color="auto" w:fill="auto"/>
          </w:tcPr>
          <w:p w:rsidRPr="00CA4B2B" w:rsidR="00243230" w:rsidP="006E699A" w:rsidRDefault="00EE2BF1" w14:paraId="30FAFA15" wp14:textId="77777777">
            <w:pPr>
              <w:suppressAutoHyphens/>
              <w:ind w:left="34"/>
              <w:jc w:val="both"/>
              <w:rPr>
                <w:sz w:val="24"/>
                <w:szCs w:val="24"/>
              </w:rPr>
            </w:pPr>
            <w:r>
              <w:rPr>
                <w:sz w:val="24"/>
                <w:szCs w:val="24"/>
              </w:rPr>
              <w:t>EKG V:</w:t>
            </w:r>
            <w:r w:rsidR="006E699A">
              <w:rPr>
                <w:sz w:val="24"/>
                <w:szCs w:val="24"/>
              </w:rPr>
              <w:t xml:space="preserve"> </w:t>
            </w:r>
            <w:proofErr w:type="spellStart"/>
            <w:r w:rsidR="006E699A">
              <w:rPr>
                <w:sz w:val="24"/>
                <w:szCs w:val="24"/>
              </w:rPr>
              <w:t>Ischamia</w:t>
            </w:r>
            <w:proofErr w:type="spellEnd"/>
            <w:r w:rsidR="006E699A">
              <w:rPr>
                <w:sz w:val="24"/>
                <w:szCs w:val="24"/>
              </w:rPr>
              <w:t xml:space="preserve"> az EKG görbén: </w:t>
            </w:r>
            <w:proofErr w:type="spellStart"/>
            <w:r w:rsidR="006E699A">
              <w:rPr>
                <w:sz w:val="24"/>
                <w:szCs w:val="24"/>
              </w:rPr>
              <w:t>subendocardialis</w:t>
            </w:r>
            <w:proofErr w:type="spellEnd"/>
            <w:r w:rsidR="006E699A">
              <w:rPr>
                <w:sz w:val="24"/>
                <w:szCs w:val="24"/>
              </w:rPr>
              <w:t xml:space="preserve">, </w:t>
            </w:r>
            <w:proofErr w:type="spellStart"/>
            <w:r w:rsidR="006E699A">
              <w:rPr>
                <w:sz w:val="24"/>
                <w:szCs w:val="24"/>
              </w:rPr>
              <w:t>subepicardialis</w:t>
            </w:r>
            <w:proofErr w:type="spellEnd"/>
            <w:r w:rsidR="006E699A">
              <w:rPr>
                <w:sz w:val="24"/>
                <w:szCs w:val="24"/>
              </w:rPr>
              <w:t xml:space="preserve"> és </w:t>
            </w:r>
            <w:proofErr w:type="spellStart"/>
            <w:r w:rsidR="006E699A">
              <w:rPr>
                <w:sz w:val="24"/>
                <w:szCs w:val="24"/>
              </w:rPr>
              <w:t>transmuralis</w:t>
            </w:r>
            <w:proofErr w:type="spellEnd"/>
            <w:r w:rsidR="006E699A">
              <w:rPr>
                <w:sz w:val="24"/>
                <w:szCs w:val="24"/>
              </w:rPr>
              <w:t xml:space="preserve">. PM az EKG diagnosztikában. </w:t>
            </w:r>
            <w:r w:rsidRPr="006E699A" w:rsidR="006E699A">
              <w:rPr>
                <w:b/>
                <w:sz w:val="24"/>
                <w:szCs w:val="24"/>
              </w:rPr>
              <w:t>ZH</w:t>
            </w:r>
          </w:p>
        </w:tc>
      </w:tr>
      <w:tr xmlns:wp14="http://schemas.microsoft.com/office/word/2010/wordml" w:rsidRPr="00403737" w:rsidR="002A4B83" w:rsidTr="002A4B83" w14:paraId="34C23B3B" wp14:textId="77777777">
        <w:trPr>
          <w:trHeight w:val="45"/>
        </w:trPr>
        <w:tc>
          <w:tcPr>
            <w:tcW w:w="1396"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A4B83" w:rsidP="002A4B83" w:rsidRDefault="002A4B83" w14:paraId="69497DDB" wp14:textId="77777777">
            <w:pPr>
              <w:suppressAutoHyphens/>
              <w:ind w:left="34"/>
              <w:rPr>
                <w:sz w:val="24"/>
                <w:szCs w:val="24"/>
              </w:rPr>
            </w:pPr>
            <w:r>
              <w:rPr>
                <w:sz w:val="24"/>
                <w:szCs w:val="24"/>
              </w:rPr>
              <w:t>8.hét</w:t>
            </w:r>
          </w:p>
        </w:tc>
        <w:tc>
          <w:tcPr>
            <w:tcW w:w="7416" w:type="dxa"/>
            <w:tcBorders>
              <w:top w:val="dotted" w:color="auto" w:sz="4" w:space="0"/>
              <w:left w:val="single" w:color="auto" w:sz="4" w:space="0"/>
              <w:bottom w:val="single" w:color="auto" w:sz="4" w:space="0"/>
              <w:right w:val="single" w:color="auto" w:sz="4" w:space="0"/>
            </w:tcBorders>
            <w:shd w:val="clear" w:color="auto" w:fill="auto"/>
          </w:tcPr>
          <w:p w:rsidRPr="00CA4B2B" w:rsidR="002A4B83" w:rsidP="006E699A" w:rsidRDefault="002A4B83" w14:paraId="4A1D6C9D" wp14:textId="77777777">
            <w:pPr>
              <w:suppressAutoHyphens/>
              <w:ind w:left="34"/>
              <w:jc w:val="both"/>
              <w:rPr>
                <w:sz w:val="24"/>
                <w:szCs w:val="24"/>
              </w:rPr>
            </w:pPr>
            <w:r>
              <w:rPr>
                <w:sz w:val="24"/>
                <w:szCs w:val="24"/>
              </w:rPr>
              <w:t>KLINIKAI KÓRTAN II:</w:t>
            </w:r>
            <w:r w:rsidR="006E699A">
              <w:rPr>
                <w:sz w:val="24"/>
                <w:szCs w:val="24"/>
              </w:rPr>
              <w:t xml:space="preserve"> A keringési elégtel</w:t>
            </w:r>
            <w:r w:rsidR="005C3E94">
              <w:rPr>
                <w:sz w:val="24"/>
                <w:szCs w:val="24"/>
              </w:rPr>
              <w:t>e</w:t>
            </w:r>
            <w:r w:rsidR="006E699A">
              <w:rPr>
                <w:sz w:val="24"/>
                <w:szCs w:val="24"/>
              </w:rPr>
              <w:t>n</w:t>
            </w:r>
            <w:r w:rsidR="005C3E94">
              <w:rPr>
                <w:sz w:val="24"/>
                <w:szCs w:val="24"/>
              </w:rPr>
              <w:t>ség</w:t>
            </w:r>
            <w:bookmarkStart w:name="_GoBack" w:id="0"/>
            <w:bookmarkEnd w:id="0"/>
            <w:r w:rsidR="006E699A">
              <w:rPr>
                <w:sz w:val="24"/>
                <w:szCs w:val="24"/>
              </w:rPr>
              <w:t xml:space="preserve"> kórélettana, a gyógyszeres kezelés lehetőségei. A nyomás-térfogat hurokgörbe. Nyomás- és térfogatviszonyok változása szívelégtelenség során. A </w:t>
            </w:r>
            <w:proofErr w:type="spellStart"/>
            <w:r w:rsidR="006E699A">
              <w:rPr>
                <w:sz w:val="24"/>
                <w:szCs w:val="24"/>
              </w:rPr>
              <w:t>systoles</w:t>
            </w:r>
            <w:proofErr w:type="spellEnd"/>
            <w:r w:rsidR="006E699A">
              <w:rPr>
                <w:sz w:val="24"/>
                <w:szCs w:val="24"/>
              </w:rPr>
              <w:t xml:space="preserve"> és </w:t>
            </w:r>
            <w:proofErr w:type="spellStart"/>
            <w:r w:rsidR="006E699A">
              <w:rPr>
                <w:sz w:val="24"/>
                <w:szCs w:val="24"/>
              </w:rPr>
              <w:t>diastoles</w:t>
            </w:r>
            <w:proofErr w:type="spellEnd"/>
            <w:r w:rsidR="006E699A">
              <w:rPr>
                <w:sz w:val="24"/>
                <w:szCs w:val="24"/>
              </w:rPr>
              <w:t xml:space="preserve"> szívelégtelenség.</w:t>
            </w:r>
          </w:p>
        </w:tc>
      </w:tr>
      <w:tr xmlns:wp14="http://schemas.microsoft.com/office/word/2010/wordml" w:rsidRPr="00403737" w:rsidR="002A4B83" w:rsidTr="002A4B83" w14:paraId="2A3F87EE" wp14:textId="77777777">
        <w:trPr>
          <w:trHeight w:val="45"/>
        </w:trPr>
        <w:tc>
          <w:tcPr>
            <w:tcW w:w="1396"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A4B83" w:rsidP="002A4B83" w:rsidRDefault="002A4B83" w14:paraId="1AD7915B" wp14:textId="77777777">
            <w:pPr>
              <w:suppressAutoHyphens/>
              <w:ind w:left="34"/>
              <w:rPr>
                <w:sz w:val="24"/>
                <w:szCs w:val="24"/>
              </w:rPr>
            </w:pPr>
            <w:r>
              <w:rPr>
                <w:sz w:val="24"/>
                <w:szCs w:val="24"/>
              </w:rPr>
              <w:t>9.hét</w:t>
            </w:r>
          </w:p>
        </w:tc>
        <w:tc>
          <w:tcPr>
            <w:tcW w:w="7416" w:type="dxa"/>
            <w:tcBorders>
              <w:top w:val="dotted" w:color="auto" w:sz="4" w:space="0"/>
              <w:left w:val="single" w:color="auto" w:sz="4" w:space="0"/>
              <w:bottom w:val="single" w:color="auto" w:sz="4" w:space="0"/>
              <w:right w:val="single" w:color="auto" w:sz="4" w:space="0"/>
            </w:tcBorders>
            <w:shd w:val="clear" w:color="auto" w:fill="auto"/>
          </w:tcPr>
          <w:p w:rsidRPr="00CA4B2B" w:rsidR="002A4B83" w:rsidP="006E699A" w:rsidRDefault="002A4B83" w14:paraId="7FD2E97B" wp14:textId="77777777">
            <w:pPr>
              <w:suppressAutoHyphens/>
              <w:ind w:left="34"/>
              <w:jc w:val="both"/>
              <w:rPr>
                <w:sz w:val="24"/>
                <w:szCs w:val="24"/>
              </w:rPr>
            </w:pPr>
            <w:r>
              <w:rPr>
                <w:sz w:val="24"/>
                <w:szCs w:val="24"/>
              </w:rPr>
              <w:t>KLINIKAI KÓRTAN III:</w:t>
            </w:r>
            <w:r w:rsidR="006E699A">
              <w:rPr>
                <w:sz w:val="24"/>
                <w:szCs w:val="24"/>
              </w:rPr>
              <w:t xml:space="preserve"> A sokk kórfolyamata. Szepszis kórélettana. A légzési elégtelenség: </w:t>
            </w:r>
            <w:proofErr w:type="spellStart"/>
            <w:r w:rsidR="006E699A">
              <w:rPr>
                <w:sz w:val="24"/>
                <w:szCs w:val="24"/>
              </w:rPr>
              <w:t>ventilatios</w:t>
            </w:r>
            <w:proofErr w:type="spellEnd"/>
            <w:r w:rsidR="006E699A">
              <w:rPr>
                <w:sz w:val="24"/>
                <w:szCs w:val="24"/>
              </w:rPr>
              <w:t xml:space="preserve">, </w:t>
            </w:r>
            <w:proofErr w:type="spellStart"/>
            <w:r w:rsidR="006E699A">
              <w:rPr>
                <w:sz w:val="24"/>
                <w:szCs w:val="24"/>
              </w:rPr>
              <w:t>perfusios</w:t>
            </w:r>
            <w:proofErr w:type="spellEnd"/>
            <w:r w:rsidR="006E699A">
              <w:rPr>
                <w:sz w:val="24"/>
                <w:szCs w:val="24"/>
              </w:rPr>
              <w:t xml:space="preserve"> és </w:t>
            </w:r>
            <w:proofErr w:type="spellStart"/>
            <w:r w:rsidR="006E699A">
              <w:rPr>
                <w:sz w:val="24"/>
                <w:szCs w:val="24"/>
              </w:rPr>
              <w:t>diffusios</w:t>
            </w:r>
            <w:proofErr w:type="spellEnd"/>
            <w:r w:rsidR="006E699A">
              <w:rPr>
                <w:sz w:val="24"/>
                <w:szCs w:val="24"/>
              </w:rPr>
              <w:t xml:space="preserve"> zavarok, a parciális és globális légzési elégtelenség. Veseelégtelenség. Májelégtelenség.</w:t>
            </w:r>
          </w:p>
        </w:tc>
      </w:tr>
      <w:tr xmlns:wp14="http://schemas.microsoft.com/office/word/2010/wordml" w:rsidRPr="00403737" w:rsidR="002A4B83" w:rsidTr="002A4B83" w14:paraId="73331C4F" wp14:textId="77777777">
        <w:trPr>
          <w:trHeight w:val="45"/>
        </w:trPr>
        <w:tc>
          <w:tcPr>
            <w:tcW w:w="1396"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A4B83" w:rsidP="002A4B83" w:rsidRDefault="002A4B83" w14:paraId="0ADD3C98" wp14:textId="77777777">
            <w:pPr>
              <w:suppressAutoHyphens/>
              <w:ind w:left="34"/>
              <w:rPr>
                <w:sz w:val="24"/>
                <w:szCs w:val="24"/>
              </w:rPr>
            </w:pPr>
            <w:r>
              <w:rPr>
                <w:sz w:val="24"/>
                <w:szCs w:val="24"/>
              </w:rPr>
              <w:t>10.hét</w:t>
            </w:r>
          </w:p>
        </w:tc>
        <w:tc>
          <w:tcPr>
            <w:tcW w:w="7416" w:type="dxa"/>
            <w:tcBorders>
              <w:top w:val="dotted" w:color="auto" w:sz="4" w:space="0"/>
              <w:left w:val="single" w:color="auto" w:sz="4" w:space="0"/>
              <w:bottom w:val="single" w:color="auto" w:sz="4" w:space="0"/>
              <w:right w:val="single" w:color="auto" w:sz="4" w:space="0"/>
            </w:tcBorders>
            <w:shd w:val="clear" w:color="auto" w:fill="auto"/>
          </w:tcPr>
          <w:p w:rsidR="002A4B83" w:rsidP="002A4B83" w:rsidRDefault="002A4B83" w14:paraId="0F3BCE87" wp14:textId="77777777">
            <w:pPr>
              <w:suppressAutoHyphens/>
              <w:ind w:left="34"/>
              <w:rPr>
                <w:sz w:val="24"/>
                <w:szCs w:val="24"/>
              </w:rPr>
            </w:pPr>
            <w:r>
              <w:rPr>
                <w:sz w:val="24"/>
                <w:szCs w:val="24"/>
              </w:rPr>
              <w:t>KLINIKAI KÓRTAN IV:</w:t>
            </w:r>
            <w:r w:rsidR="006E699A">
              <w:rPr>
                <w:sz w:val="24"/>
                <w:szCs w:val="24"/>
              </w:rPr>
              <w:t xml:space="preserve"> Sokszervi elégtelenség, </w:t>
            </w:r>
            <w:r w:rsidRPr="006E699A" w:rsidR="006E699A">
              <w:rPr>
                <w:b/>
                <w:sz w:val="24"/>
                <w:szCs w:val="24"/>
              </w:rPr>
              <w:t>ZH</w:t>
            </w:r>
          </w:p>
          <w:p w:rsidRPr="00CA4B2B" w:rsidR="002A4B83" w:rsidP="002A4B83" w:rsidRDefault="002A4B83" w14:paraId="401B1CCB" wp14:textId="77777777">
            <w:pPr>
              <w:suppressAutoHyphens/>
              <w:ind w:left="34"/>
              <w:rPr>
                <w:sz w:val="24"/>
                <w:szCs w:val="24"/>
              </w:rPr>
            </w:pPr>
            <w:r>
              <w:rPr>
                <w:sz w:val="24"/>
                <w:szCs w:val="24"/>
              </w:rPr>
              <w:t>ÁLTALÁNOS OXYOLÓGIA I:</w:t>
            </w:r>
            <w:r w:rsidR="004B2240">
              <w:rPr>
                <w:sz w:val="24"/>
                <w:szCs w:val="24"/>
              </w:rPr>
              <w:t xml:space="preserve"> Az oxyológia tárgya, története</w:t>
            </w:r>
          </w:p>
        </w:tc>
      </w:tr>
      <w:tr xmlns:wp14="http://schemas.microsoft.com/office/word/2010/wordml" w:rsidRPr="00403737" w:rsidR="002A4B83" w:rsidTr="002A4B83" w14:paraId="5CF67963" wp14:textId="77777777">
        <w:trPr>
          <w:trHeight w:val="45"/>
        </w:trPr>
        <w:tc>
          <w:tcPr>
            <w:tcW w:w="1396"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A4B83" w:rsidP="002A4B83" w:rsidRDefault="002A4B83" w14:paraId="2C169179" wp14:textId="77777777">
            <w:pPr>
              <w:suppressAutoHyphens/>
              <w:ind w:left="34"/>
              <w:rPr>
                <w:sz w:val="24"/>
                <w:szCs w:val="24"/>
              </w:rPr>
            </w:pPr>
            <w:r>
              <w:rPr>
                <w:sz w:val="24"/>
                <w:szCs w:val="24"/>
              </w:rPr>
              <w:t>11.hét</w:t>
            </w:r>
          </w:p>
        </w:tc>
        <w:tc>
          <w:tcPr>
            <w:tcW w:w="7416" w:type="dxa"/>
            <w:tcBorders>
              <w:top w:val="dotted" w:color="auto" w:sz="4" w:space="0"/>
              <w:left w:val="single" w:color="auto" w:sz="4" w:space="0"/>
              <w:bottom w:val="single" w:color="auto" w:sz="4" w:space="0"/>
              <w:right w:val="single" w:color="auto" w:sz="4" w:space="0"/>
            </w:tcBorders>
            <w:shd w:val="clear" w:color="auto" w:fill="auto"/>
          </w:tcPr>
          <w:p w:rsidRPr="00CA4B2B" w:rsidR="002A4B83" w:rsidP="004B2240" w:rsidRDefault="002A4B83" w14:paraId="184F1802" wp14:textId="77777777">
            <w:pPr>
              <w:suppressAutoHyphens/>
              <w:ind w:left="34"/>
              <w:jc w:val="both"/>
              <w:rPr>
                <w:sz w:val="24"/>
                <w:szCs w:val="24"/>
              </w:rPr>
            </w:pPr>
            <w:r>
              <w:rPr>
                <w:sz w:val="24"/>
                <w:szCs w:val="24"/>
              </w:rPr>
              <w:t>ÁLTALÁNOS OXYOLÓGIA II:</w:t>
            </w:r>
            <w:r w:rsidR="004B2240">
              <w:rPr>
                <w:sz w:val="24"/>
                <w:szCs w:val="24"/>
              </w:rPr>
              <w:t xml:space="preserve"> Az </w:t>
            </w:r>
            <w:proofErr w:type="spellStart"/>
            <w:r w:rsidR="004B2240">
              <w:rPr>
                <w:sz w:val="24"/>
                <w:szCs w:val="24"/>
              </w:rPr>
              <w:t>oxyológiai</w:t>
            </w:r>
            <w:proofErr w:type="spellEnd"/>
            <w:r w:rsidR="004B2240">
              <w:rPr>
                <w:sz w:val="24"/>
                <w:szCs w:val="24"/>
              </w:rPr>
              <w:t xml:space="preserve"> diagnosztika </w:t>
            </w:r>
            <w:proofErr w:type="spellStart"/>
            <w:r w:rsidR="004B2240">
              <w:rPr>
                <w:sz w:val="24"/>
                <w:szCs w:val="24"/>
              </w:rPr>
              <w:t>specifikumai</w:t>
            </w:r>
            <w:proofErr w:type="spellEnd"/>
            <w:r w:rsidR="004B2240">
              <w:rPr>
                <w:sz w:val="24"/>
                <w:szCs w:val="24"/>
              </w:rPr>
              <w:t xml:space="preserve">, </w:t>
            </w:r>
            <w:proofErr w:type="spellStart"/>
            <w:r w:rsidR="004B2240">
              <w:rPr>
                <w:sz w:val="24"/>
                <w:szCs w:val="24"/>
              </w:rPr>
              <w:t>nozológiai</w:t>
            </w:r>
            <w:proofErr w:type="spellEnd"/>
            <w:r w:rsidR="004B2240">
              <w:rPr>
                <w:sz w:val="24"/>
                <w:szCs w:val="24"/>
              </w:rPr>
              <w:t xml:space="preserve"> és fenomenológiai megközelítések. Az alkalmazandó vizsgálatok </w:t>
            </w:r>
            <w:proofErr w:type="spellStart"/>
            <w:r w:rsidR="004B2240">
              <w:rPr>
                <w:sz w:val="24"/>
                <w:szCs w:val="24"/>
              </w:rPr>
              <w:t>prediktivitási</w:t>
            </w:r>
            <w:proofErr w:type="spellEnd"/>
            <w:r w:rsidR="004B2240">
              <w:rPr>
                <w:sz w:val="24"/>
                <w:szCs w:val="24"/>
              </w:rPr>
              <w:t xml:space="preserve"> mutatóinak meghatározása.</w:t>
            </w:r>
          </w:p>
        </w:tc>
      </w:tr>
      <w:tr xmlns:wp14="http://schemas.microsoft.com/office/word/2010/wordml" w:rsidRPr="00403737" w:rsidR="002A4B83" w:rsidTr="002A4B83" w14:paraId="2AD7F821" wp14:textId="77777777">
        <w:trPr>
          <w:trHeight w:val="45"/>
        </w:trPr>
        <w:tc>
          <w:tcPr>
            <w:tcW w:w="1396"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A4B83" w:rsidP="002A4B83" w:rsidRDefault="002A4B83" w14:paraId="2353F677" wp14:textId="77777777">
            <w:pPr>
              <w:suppressAutoHyphens/>
              <w:ind w:left="34"/>
              <w:rPr>
                <w:sz w:val="24"/>
                <w:szCs w:val="24"/>
              </w:rPr>
            </w:pPr>
            <w:r>
              <w:rPr>
                <w:sz w:val="24"/>
                <w:szCs w:val="24"/>
              </w:rPr>
              <w:t xml:space="preserve">12.hét </w:t>
            </w:r>
          </w:p>
        </w:tc>
        <w:tc>
          <w:tcPr>
            <w:tcW w:w="7416" w:type="dxa"/>
            <w:tcBorders>
              <w:top w:val="dotted" w:color="auto" w:sz="4" w:space="0"/>
              <w:left w:val="single" w:color="auto" w:sz="4" w:space="0"/>
              <w:bottom w:val="single" w:color="auto" w:sz="4" w:space="0"/>
              <w:right w:val="single" w:color="auto" w:sz="4" w:space="0"/>
            </w:tcBorders>
            <w:shd w:val="clear" w:color="auto" w:fill="auto"/>
          </w:tcPr>
          <w:p w:rsidRPr="00CA4B2B" w:rsidR="002A4B83" w:rsidP="004B2240" w:rsidRDefault="002A4B83" w14:paraId="01F08B66" wp14:textId="77777777">
            <w:pPr>
              <w:suppressAutoHyphens/>
              <w:ind w:left="34"/>
              <w:jc w:val="both"/>
              <w:rPr>
                <w:sz w:val="24"/>
                <w:szCs w:val="24"/>
              </w:rPr>
            </w:pPr>
            <w:r>
              <w:rPr>
                <w:sz w:val="24"/>
                <w:szCs w:val="24"/>
              </w:rPr>
              <w:t>ÁLTALÁNOS OXYOLÓGIA III:</w:t>
            </w:r>
            <w:r w:rsidR="004B2240">
              <w:rPr>
                <w:sz w:val="24"/>
                <w:szCs w:val="24"/>
              </w:rPr>
              <w:t xml:space="preserve"> A sürgősségi ellátás célja, eszközei. Az időfaktor.</w:t>
            </w:r>
            <w:r w:rsidR="00C45BBE">
              <w:rPr>
                <w:sz w:val="24"/>
                <w:szCs w:val="24"/>
              </w:rPr>
              <w:t xml:space="preserve"> A csoportdiagnózis.</w:t>
            </w:r>
            <w:r w:rsidR="004B2240">
              <w:rPr>
                <w:sz w:val="24"/>
                <w:szCs w:val="24"/>
              </w:rPr>
              <w:t xml:space="preserve"> Szállítási trauma fogalma és minimalizálása.</w:t>
            </w:r>
          </w:p>
        </w:tc>
      </w:tr>
      <w:tr xmlns:wp14="http://schemas.microsoft.com/office/word/2010/wordml" w:rsidRPr="00403737" w:rsidR="002A4B83" w:rsidTr="002A4B83" w14:paraId="78E5E556" wp14:textId="77777777">
        <w:trPr>
          <w:trHeight w:val="45"/>
        </w:trPr>
        <w:tc>
          <w:tcPr>
            <w:tcW w:w="1396"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CA4B2B" w:rsidR="002A4B83" w:rsidP="002A4B83" w:rsidRDefault="002A4B83" w14:paraId="31A1B276" wp14:textId="77777777">
            <w:pPr>
              <w:suppressAutoHyphens/>
              <w:ind w:left="34"/>
              <w:rPr>
                <w:sz w:val="24"/>
                <w:szCs w:val="24"/>
              </w:rPr>
            </w:pPr>
            <w:r>
              <w:rPr>
                <w:sz w:val="24"/>
                <w:szCs w:val="24"/>
              </w:rPr>
              <w:t>13.hét</w:t>
            </w:r>
          </w:p>
        </w:tc>
        <w:tc>
          <w:tcPr>
            <w:tcW w:w="7416" w:type="dxa"/>
            <w:tcBorders>
              <w:top w:val="dotted" w:color="auto" w:sz="4" w:space="0"/>
              <w:left w:val="single" w:color="auto" w:sz="4" w:space="0"/>
              <w:bottom w:val="single" w:color="auto" w:sz="4" w:space="0"/>
              <w:right w:val="single" w:color="auto" w:sz="4" w:space="0"/>
            </w:tcBorders>
            <w:shd w:val="clear" w:color="auto" w:fill="auto"/>
          </w:tcPr>
          <w:p w:rsidRPr="00CA4B2B" w:rsidR="002A4B83" w:rsidP="004B2240" w:rsidRDefault="002A4B83" w14:paraId="419CC1F8" wp14:textId="77777777">
            <w:pPr>
              <w:suppressAutoHyphens/>
              <w:ind w:left="34"/>
              <w:jc w:val="both"/>
              <w:rPr>
                <w:sz w:val="24"/>
                <w:szCs w:val="24"/>
              </w:rPr>
            </w:pPr>
            <w:r>
              <w:rPr>
                <w:sz w:val="24"/>
                <w:szCs w:val="24"/>
              </w:rPr>
              <w:t>ÁLTALÁNOS OXYOLÓGIA IV:</w:t>
            </w:r>
            <w:r w:rsidR="004B2240">
              <w:rPr>
                <w:sz w:val="24"/>
                <w:szCs w:val="24"/>
              </w:rPr>
              <w:t xml:space="preserve"> A kompromisszum-medicina alapelvei, erőforrás-allokációs szűkös erőforrások esetén. A </w:t>
            </w:r>
            <w:proofErr w:type="spellStart"/>
            <w:r w:rsidR="004B2240">
              <w:rPr>
                <w:sz w:val="24"/>
                <w:szCs w:val="24"/>
              </w:rPr>
              <w:t>triage</w:t>
            </w:r>
            <w:proofErr w:type="spellEnd"/>
            <w:r w:rsidR="004B2240">
              <w:rPr>
                <w:sz w:val="24"/>
                <w:szCs w:val="24"/>
              </w:rPr>
              <w:t xml:space="preserve"> módszertanának alapelvei, színterei és módszerei.</w:t>
            </w:r>
          </w:p>
        </w:tc>
      </w:tr>
      <w:tr xmlns:wp14="http://schemas.microsoft.com/office/word/2010/wordml" w:rsidRPr="00403737" w:rsidR="002A4B83" w:rsidTr="002A4B83" w14:paraId="0E9EC4FA" wp14:textId="77777777">
        <w:tc>
          <w:tcPr>
            <w:tcW w:w="8812" w:type="dxa"/>
            <w:gridSpan w:val="2"/>
            <w:tcBorders>
              <w:left w:val="single" w:color="auto" w:sz="4" w:space="0"/>
              <w:bottom w:val="dotted" w:color="auto" w:sz="4" w:space="0"/>
              <w:right w:val="single" w:color="auto" w:sz="4" w:space="0"/>
            </w:tcBorders>
            <w:shd w:val="clear" w:color="auto" w:fill="auto"/>
            <w:tcMar>
              <w:top w:w="57" w:type="dxa"/>
              <w:bottom w:w="57" w:type="dxa"/>
            </w:tcMar>
            <w:vAlign w:val="center"/>
          </w:tcPr>
          <w:p w:rsidRPr="00C774F7" w:rsidR="002A4B83" w:rsidP="002A4B83" w:rsidRDefault="002A4B83" w14:paraId="0E185F25" wp14:textId="77777777">
            <w:pPr>
              <w:suppressAutoHyphens/>
              <w:ind w:right="-108"/>
              <w:rPr>
                <w:b/>
                <w:sz w:val="22"/>
                <w:szCs w:val="22"/>
              </w:rPr>
            </w:pPr>
            <w:r w:rsidRPr="002015E5">
              <w:rPr>
                <w:sz w:val="22"/>
                <w:szCs w:val="22"/>
              </w:rPr>
              <w:t xml:space="preserve">A </w:t>
            </w:r>
            <w:r w:rsidRPr="002015E5">
              <w:rPr>
                <w:b/>
                <w:sz w:val="22"/>
                <w:szCs w:val="22"/>
              </w:rPr>
              <w:t>2-5</w:t>
            </w:r>
            <w:r w:rsidRPr="002015E5">
              <w:rPr>
                <w:sz w:val="22"/>
                <w:szCs w:val="22"/>
              </w:rPr>
              <w:t xml:space="preserve"> legfontosabb </w:t>
            </w:r>
            <w:r w:rsidRPr="002015E5">
              <w:rPr>
                <w:i/>
                <w:sz w:val="22"/>
                <w:szCs w:val="22"/>
              </w:rPr>
              <w:t>kötelező,</w:t>
            </w:r>
            <w:r w:rsidRPr="002015E5">
              <w:rPr>
                <w:sz w:val="22"/>
                <w:szCs w:val="22"/>
              </w:rPr>
              <w:t xml:space="preserve"> illetve </w:t>
            </w:r>
            <w:r w:rsidRPr="002015E5">
              <w:rPr>
                <w:i/>
                <w:sz w:val="22"/>
                <w:szCs w:val="22"/>
              </w:rPr>
              <w:t>ajánlott</w:t>
            </w:r>
            <w:r w:rsidRPr="002015E5">
              <w:rPr>
                <w:b/>
                <w:i/>
                <w:sz w:val="22"/>
                <w:szCs w:val="22"/>
              </w:rPr>
              <w:t xml:space="preserve"> </w:t>
            </w:r>
            <w:r w:rsidRPr="002015E5">
              <w:rPr>
                <w:b/>
                <w:sz w:val="22"/>
                <w:szCs w:val="22"/>
              </w:rPr>
              <w:t>irodalom</w:t>
            </w:r>
            <w:r w:rsidRPr="00C774F7">
              <w:rPr>
                <w:b/>
                <w:sz w:val="22"/>
                <w:szCs w:val="22"/>
              </w:rPr>
              <w:t xml:space="preserve"> </w:t>
            </w:r>
            <w:r w:rsidRPr="00C774F7">
              <w:rPr>
                <w:sz w:val="22"/>
                <w:szCs w:val="22"/>
              </w:rPr>
              <w:t>(jegyzet, tankönyv) felsorolása bibliográfiai adatokkal (szerző, cím, kiadás adatai, (esetleg oldalak), ISBN)</w:t>
            </w:r>
          </w:p>
        </w:tc>
      </w:tr>
      <w:tr xmlns:wp14="http://schemas.microsoft.com/office/word/2010/wordml" w:rsidRPr="00403737" w:rsidR="002A4B83" w:rsidTr="002A4B83" w14:paraId="43A7B0BB" wp14:textId="77777777">
        <w:tc>
          <w:tcPr>
            <w:tcW w:w="8812" w:type="dxa"/>
            <w:gridSpan w:val="2"/>
            <w:tcBorders>
              <w:top w:val="dotted" w:color="auto" w:sz="4" w:space="0"/>
              <w:left w:val="single" w:color="auto" w:sz="4" w:space="0"/>
              <w:bottom w:val="dotted" w:color="auto" w:sz="4" w:space="0"/>
              <w:right w:val="single" w:color="auto" w:sz="4" w:space="0"/>
            </w:tcBorders>
            <w:shd w:val="clear" w:color="auto" w:fill="auto"/>
            <w:tcMar>
              <w:top w:w="57" w:type="dxa"/>
              <w:bottom w:w="57" w:type="dxa"/>
            </w:tcMar>
            <w:vAlign w:val="center"/>
          </w:tcPr>
          <w:p w:rsidRPr="00371E11" w:rsidR="00371E11" w:rsidP="00371E11" w:rsidRDefault="00371E11" w14:paraId="220AC37C" wp14:textId="77777777">
            <w:pPr>
              <w:spacing w:after="160" w:line="276" w:lineRule="auto"/>
              <w:jc w:val="both"/>
              <w:rPr>
                <w:b/>
                <w:sz w:val="22"/>
                <w:szCs w:val="22"/>
                <w:lang w:val="en-GB" w:eastAsia="en-GB" w:bidi="en-GB"/>
              </w:rPr>
            </w:pPr>
            <w:r w:rsidRPr="00371E11">
              <w:rPr>
                <w:b/>
                <w:sz w:val="22"/>
                <w:szCs w:val="22"/>
                <w:lang w:val="en-GB" w:eastAsia="en-GB" w:bidi="en-GB"/>
              </w:rPr>
              <w:t>KÖTELEZŐ:</w:t>
            </w:r>
          </w:p>
          <w:p w:rsidR="002A4B83" w:rsidP="003E249D" w:rsidRDefault="003E249D" w14:paraId="44433968" wp14:textId="77777777">
            <w:pPr>
              <w:pStyle w:val="Listaszerbekezds"/>
              <w:numPr>
                <w:ilvl w:val="0"/>
                <w:numId w:val="3"/>
              </w:numPr>
              <w:spacing w:after="160" w:line="276" w:lineRule="auto"/>
              <w:jc w:val="both"/>
              <w:rPr>
                <w:sz w:val="22"/>
                <w:szCs w:val="22"/>
                <w:lang w:val="en-GB" w:eastAsia="en-GB" w:bidi="en-GB"/>
              </w:rPr>
            </w:pPr>
            <w:proofErr w:type="spellStart"/>
            <w:r>
              <w:rPr>
                <w:sz w:val="22"/>
                <w:szCs w:val="22"/>
                <w:lang w:val="en-GB" w:eastAsia="en-GB" w:bidi="en-GB"/>
              </w:rPr>
              <w:t>Oktató</w:t>
            </w:r>
            <w:proofErr w:type="spellEnd"/>
            <w:r>
              <w:rPr>
                <w:sz w:val="22"/>
                <w:szCs w:val="22"/>
                <w:lang w:val="en-GB" w:eastAsia="en-GB" w:bidi="en-GB"/>
              </w:rPr>
              <w:t xml:space="preserve"> </w:t>
            </w:r>
            <w:proofErr w:type="spellStart"/>
            <w:r>
              <w:rPr>
                <w:sz w:val="22"/>
                <w:szCs w:val="22"/>
                <w:lang w:val="en-GB" w:eastAsia="en-GB" w:bidi="en-GB"/>
              </w:rPr>
              <w:t>által</w:t>
            </w:r>
            <w:proofErr w:type="spellEnd"/>
            <w:r>
              <w:rPr>
                <w:sz w:val="22"/>
                <w:szCs w:val="22"/>
                <w:lang w:val="en-GB" w:eastAsia="en-GB" w:bidi="en-GB"/>
              </w:rPr>
              <w:t xml:space="preserve"> </w:t>
            </w:r>
            <w:proofErr w:type="spellStart"/>
            <w:r>
              <w:rPr>
                <w:sz w:val="22"/>
                <w:szCs w:val="22"/>
                <w:lang w:val="en-GB" w:eastAsia="en-GB" w:bidi="en-GB"/>
              </w:rPr>
              <w:t>kiadott</w:t>
            </w:r>
            <w:proofErr w:type="spellEnd"/>
            <w:r>
              <w:rPr>
                <w:sz w:val="22"/>
                <w:szCs w:val="22"/>
                <w:lang w:val="en-GB" w:eastAsia="en-GB" w:bidi="en-GB"/>
              </w:rPr>
              <w:t xml:space="preserve"> </w:t>
            </w:r>
            <w:proofErr w:type="spellStart"/>
            <w:r>
              <w:rPr>
                <w:sz w:val="22"/>
                <w:szCs w:val="22"/>
                <w:lang w:val="en-GB" w:eastAsia="en-GB" w:bidi="en-GB"/>
              </w:rPr>
              <w:t>óravázlat</w:t>
            </w:r>
            <w:r w:rsidR="003571B2">
              <w:rPr>
                <w:sz w:val="22"/>
                <w:szCs w:val="22"/>
                <w:lang w:val="en-GB" w:eastAsia="en-GB" w:bidi="en-GB"/>
              </w:rPr>
              <w:t>ok</w:t>
            </w:r>
            <w:proofErr w:type="spellEnd"/>
            <w:r w:rsidR="003571B2">
              <w:rPr>
                <w:sz w:val="22"/>
                <w:szCs w:val="22"/>
                <w:lang w:val="en-GB" w:eastAsia="en-GB" w:bidi="en-GB"/>
              </w:rPr>
              <w:t xml:space="preserve"> (</w:t>
            </w:r>
            <w:hyperlink w:history="1" r:id="rId7">
              <w:r w:rsidRPr="00FB2AD2" w:rsidR="003571B2">
                <w:rPr>
                  <w:rStyle w:val="Hiperhivatkozs"/>
                  <w:sz w:val="22"/>
                  <w:szCs w:val="22"/>
                  <w:lang w:val="en-GB" w:eastAsia="en-GB" w:bidi="en-GB"/>
                </w:rPr>
                <w:t>http://oxyologia.hu</w:t>
              </w:r>
            </w:hyperlink>
            <w:r w:rsidR="003571B2">
              <w:rPr>
                <w:sz w:val="22"/>
                <w:szCs w:val="22"/>
                <w:lang w:val="en-GB" w:eastAsia="en-GB" w:bidi="en-GB"/>
              </w:rPr>
              <w:t>)</w:t>
            </w:r>
          </w:p>
          <w:p w:rsidR="003571B2" w:rsidP="003E249D" w:rsidRDefault="00016373" w14:paraId="2CC23B07" wp14:textId="77777777">
            <w:pPr>
              <w:pStyle w:val="Listaszerbekezds"/>
              <w:numPr>
                <w:ilvl w:val="0"/>
                <w:numId w:val="3"/>
              </w:numPr>
              <w:spacing w:after="160" w:line="276" w:lineRule="auto"/>
              <w:jc w:val="both"/>
              <w:rPr>
                <w:sz w:val="22"/>
                <w:szCs w:val="22"/>
                <w:lang w:val="en-GB" w:eastAsia="en-GB" w:bidi="en-GB"/>
              </w:rPr>
            </w:pPr>
            <w:r>
              <w:rPr>
                <w:sz w:val="22"/>
                <w:szCs w:val="22"/>
                <w:lang w:val="en-GB" w:eastAsia="en-GB" w:bidi="en-GB"/>
              </w:rPr>
              <w:t>Betlehem (</w:t>
            </w:r>
            <w:proofErr w:type="spellStart"/>
            <w:r>
              <w:rPr>
                <w:sz w:val="22"/>
                <w:szCs w:val="22"/>
                <w:lang w:val="en-GB" w:eastAsia="en-GB" w:bidi="en-GB"/>
              </w:rPr>
              <w:t>szerk</w:t>
            </w:r>
            <w:proofErr w:type="spellEnd"/>
            <w:r>
              <w:rPr>
                <w:sz w:val="22"/>
                <w:szCs w:val="22"/>
                <w:lang w:val="en-GB" w:eastAsia="en-GB" w:bidi="en-GB"/>
              </w:rPr>
              <w:t xml:space="preserve">.): A </w:t>
            </w:r>
            <w:proofErr w:type="spellStart"/>
            <w:r>
              <w:rPr>
                <w:sz w:val="22"/>
                <w:szCs w:val="22"/>
                <w:lang w:val="en-GB" w:eastAsia="en-GB" w:bidi="en-GB"/>
              </w:rPr>
              <w:t>sürgősségi</w:t>
            </w:r>
            <w:proofErr w:type="spellEnd"/>
            <w:r>
              <w:rPr>
                <w:sz w:val="22"/>
                <w:szCs w:val="22"/>
                <w:lang w:val="en-GB" w:eastAsia="en-GB" w:bidi="en-GB"/>
              </w:rPr>
              <w:t xml:space="preserve"> </w:t>
            </w:r>
            <w:proofErr w:type="spellStart"/>
            <w:r>
              <w:rPr>
                <w:sz w:val="22"/>
                <w:szCs w:val="22"/>
                <w:lang w:val="en-GB" w:eastAsia="en-GB" w:bidi="en-GB"/>
              </w:rPr>
              <w:t>ellátás</w:t>
            </w:r>
            <w:proofErr w:type="spellEnd"/>
            <w:r>
              <w:rPr>
                <w:sz w:val="22"/>
                <w:szCs w:val="22"/>
                <w:lang w:val="en-GB" w:eastAsia="en-GB" w:bidi="en-GB"/>
              </w:rPr>
              <w:t xml:space="preserve"> </w:t>
            </w:r>
            <w:proofErr w:type="spellStart"/>
            <w:r>
              <w:rPr>
                <w:sz w:val="22"/>
                <w:szCs w:val="22"/>
                <w:lang w:val="en-GB" w:eastAsia="en-GB" w:bidi="en-GB"/>
              </w:rPr>
              <w:t>elméleti</w:t>
            </w:r>
            <w:proofErr w:type="spellEnd"/>
            <w:r>
              <w:rPr>
                <w:sz w:val="22"/>
                <w:szCs w:val="22"/>
                <w:lang w:val="en-GB" w:eastAsia="en-GB" w:bidi="en-GB"/>
              </w:rPr>
              <w:t xml:space="preserve"> és </w:t>
            </w:r>
            <w:proofErr w:type="spellStart"/>
            <w:r>
              <w:rPr>
                <w:sz w:val="22"/>
                <w:szCs w:val="22"/>
                <w:lang w:val="en-GB" w:eastAsia="en-GB" w:bidi="en-GB"/>
              </w:rPr>
              <w:t>gyakorlati</w:t>
            </w:r>
            <w:proofErr w:type="spellEnd"/>
            <w:r>
              <w:rPr>
                <w:sz w:val="22"/>
                <w:szCs w:val="22"/>
                <w:lang w:val="en-GB" w:eastAsia="en-GB" w:bidi="en-GB"/>
              </w:rPr>
              <w:t xml:space="preserve"> </w:t>
            </w:r>
            <w:proofErr w:type="spellStart"/>
            <w:r>
              <w:rPr>
                <w:sz w:val="22"/>
                <w:szCs w:val="22"/>
                <w:lang w:val="en-GB" w:eastAsia="en-GB" w:bidi="en-GB"/>
              </w:rPr>
              <w:t>alapjai</w:t>
            </w:r>
            <w:proofErr w:type="spellEnd"/>
            <w:r>
              <w:rPr>
                <w:sz w:val="22"/>
                <w:szCs w:val="22"/>
                <w:lang w:val="en-GB" w:eastAsia="en-GB" w:bidi="en-GB"/>
              </w:rPr>
              <w:t xml:space="preserve"> </w:t>
            </w:r>
            <w:proofErr w:type="spellStart"/>
            <w:r>
              <w:rPr>
                <w:sz w:val="22"/>
                <w:szCs w:val="22"/>
                <w:lang w:val="en-GB" w:eastAsia="en-GB" w:bidi="en-GB"/>
              </w:rPr>
              <w:t>könyv</w:t>
            </w:r>
            <w:proofErr w:type="spellEnd"/>
            <w:r>
              <w:rPr>
                <w:sz w:val="22"/>
                <w:szCs w:val="22"/>
                <w:lang w:val="en-GB" w:eastAsia="en-GB" w:bidi="en-GB"/>
              </w:rPr>
              <w:t xml:space="preserve"> </w:t>
            </w:r>
            <w:proofErr w:type="spellStart"/>
            <w:r>
              <w:rPr>
                <w:sz w:val="22"/>
                <w:szCs w:val="22"/>
                <w:lang w:val="en-GB" w:eastAsia="en-GB" w:bidi="en-GB"/>
              </w:rPr>
              <w:t>vonatkozó</w:t>
            </w:r>
            <w:proofErr w:type="spellEnd"/>
            <w:r>
              <w:rPr>
                <w:sz w:val="22"/>
                <w:szCs w:val="22"/>
                <w:lang w:val="en-GB" w:eastAsia="en-GB" w:bidi="en-GB"/>
              </w:rPr>
              <w:t xml:space="preserve"> </w:t>
            </w:r>
            <w:proofErr w:type="spellStart"/>
            <w:r>
              <w:rPr>
                <w:sz w:val="22"/>
                <w:szCs w:val="22"/>
                <w:lang w:val="en-GB" w:eastAsia="en-GB" w:bidi="en-GB"/>
              </w:rPr>
              <w:t>fejezetei</w:t>
            </w:r>
            <w:proofErr w:type="spellEnd"/>
          </w:p>
          <w:p w:rsidR="00371E11" w:rsidP="003E249D" w:rsidRDefault="00371E11" w14:paraId="67D1B2D3" wp14:textId="77777777">
            <w:pPr>
              <w:pStyle w:val="Listaszerbekezds"/>
              <w:numPr>
                <w:ilvl w:val="0"/>
                <w:numId w:val="3"/>
              </w:numPr>
              <w:spacing w:after="160" w:line="276" w:lineRule="auto"/>
              <w:jc w:val="both"/>
              <w:rPr>
                <w:sz w:val="22"/>
                <w:szCs w:val="22"/>
                <w:lang w:val="en-GB" w:eastAsia="en-GB" w:bidi="en-GB"/>
              </w:rPr>
            </w:pPr>
            <w:r>
              <w:rPr>
                <w:sz w:val="22"/>
                <w:szCs w:val="22"/>
                <w:lang w:val="en-GB" w:eastAsia="en-GB" w:bidi="en-GB"/>
              </w:rPr>
              <w:t xml:space="preserve">Radnai: </w:t>
            </w:r>
            <w:proofErr w:type="spellStart"/>
            <w:r>
              <w:rPr>
                <w:sz w:val="22"/>
                <w:szCs w:val="22"/>
                <w:lang w:val="en-GB" w:eastAsia="en-GB" w:bidi="en-GB"/>
              </w:rPr>
              <w:t>Klinikai</w:t>
            </w:r>
            <w:proofErr w:type="spellEnd"/>
            <w:r>
              <w:rPr>
                <w:sz w:val="22"/>
                <w:szCs w:val="22"/>
                <w:lang w:val="en-GB" w:eastAsia="en-GB" w:bidi="en-GB"/>
              </w:rPr>
              <w:t xml:space="preserve"> </w:t>
            </w:r>
            <w:proofErr w:type="spellStart"/>
            <w:r>
              <w:rPr>
                <w:sz w:val="22"/>
                <w:szCs w:val="22"/>
                <w:lang w:val="en-GB" w:eastAsia="en-GB" w:bidi="en-GB"/>
              </w:rPr>
              <w:t>Kórélettan</w:t>
            </w:r>
            <w:proofErr w:type="spellEnd"/>
            <w:r>
              <w:rPr>
                <w:sz w:val="22"/>
                <w:szCs w:val="22"/>
                <w:lang w:val="en-GB" w:eastAsia="en-GB" w:bidi="en-GB"/>
              </w:rPr>
              <w:t xml:space="preserve"> (</w:t>
            </w:r>
            <w:proofErr w:type="spellStart"/>
            <w:r>
              <w:rPr>
                <w:sz w:val="22"/>
                <w:szCs w:val="22"/>
                <w:lang w:val="en-GB" w:eastAsia="en-GB" w:bidi="en-GB"/>
              </w:rPr>
              <w:t>oktatási</w:t>
            </w:r>
            <w:proofErr w:type="spellEnd"/>
            <w:r>
              <w:rPr>
                <w:sz w:val="22"/>
                <w:szCs w:val="22"/>
                <w:lang w:val="en-GB" w:eastAsia="en-GB" w:bidi="en-GB"/>
              </w:rPr>
              <w:t xml:space="preserve"> </w:t>
            </w:r>
            <w:proofErr w:type="spellStart"/>
            <w:r>
              <w:rPr>
                <w:sz w:val="22"/>
                <w:szCs w:val="22"/>
                <w:lang w:val="en-GB" w:eastAsia="en-GB" w:bidi="en-GB"/>
              </w:rPr>
              <w:t>segédanyag</w:t>
            </w:r>
            <w:proofErr w:type="spellEnd"/>
            <w:r>
              <w:rPr>
                <w:sz w:val="22"/>
                <w:szCs w:val="22"/>
                <w:lang w:val="en-GB" w:eastAsia="en-GB" w:bidi="en-GB"/>
              </w:rPr>
              <w:t>)</w:t>
            </w:r>
          </w:p>
          <w:p w:rsidRPr="00371E11" w:rsidR="00371E11" w:rsidP="00371E11" w:rsidRDefault="00371E11" w14:paraId="03ED0ECC" wp14:textId="77777777">
            <w:pPr>
              <w:spacing w:after="160" w:line="276" w:lineRule="auto"/>
              <w:jc w:val="both"/>
              <w:rPr>
                <w:b/>
                <w:sz w:val="22"/>
                <w:szCs w:val="22"/>
                <w:lang w:val="en-GB" w:eastAsia="en-GB" w:bidi="en-GB"/>
              </w:rPr>
            </w:pPr>
            <w:r w:rsidRPr="00371E11">
              <w:rPr>
                <w:b/>
                <w:sz w:val="22"/>
                <w:szCs w:val="22"/>
                <w:lang w:val="en-GB" w:eastAsia="en-GB" w:bidi="en-GB"/>
              </w:rPr>
              <w:t>AJÁNLOTT:</w:t>
            </w:r>
          </w:p>
          <w:p w:rsidRPr="00371E11" w:rsidR="002A4B83" w:rsidP="00371E11" w:rsidRDefault="00016373" w14:paraId="6FFBF7B3" wp14:textId="77777777">
            <w:pPr>
              <w:pStyle w:val="Listaszerbekezds"/>
              <w:numPr>
                <w:ilvl w:val="0"/>
                <w:numId w:val="3"/>
              </w:numPr>
              <w:spacing w:after="160" w:line="276" w:lineRule="auto"/>
              <w:jc w:val="both"/>
              <w:rPr>
                <w:sz w:val="22"/>
                <w:szCs w:val="22"/>
                <w:lang w:val="en-GB" w:eastAsia="en-GB" w:bidi="en-GB"/>
              </w:rPr>
            </w:pPr>
            <w:r w:rsidRPr="00016373">
              <w:rPr>
                <w:sz w:val="22"/>
                <w:szCs w:val="22"/>
                <w:lang w:val="en-GB" w:eastAsia="en-GB" w:bidi="en-GB"/>
              </w:rPr>
              <w:t xml:space="preserve">Houghton - </w:t>
            </w:r>
            <w:proofErr w:type="spellStart"/>
            <w:r w:rsidRPr="00016373">
              <w:rPr>
                <w:sz w:val="22"/>
                <w:szCs w:val="22"/>
                <w:lang w:val="en-GB" w:eastAsia="en-GB" w:bidi="en-GB"/>
              </w:rPr>
              <w:t>Gray</w:t>
            </w:r>
            <w:proofErr w:type="spellEnd"/>
            <w:r>
              <w:rPr>
                <w:sz w:val="22"/>
                <w:szCs w:val="22"/>
                <w:lang w:val="en-GB" w:eastAsia="en-GB" w:bidi="en-GB"/>
              </w:rPr>
              <w:t xml:space="preserve">: Az EKG </w:t>
            </w:r>
            <w:proofErr w:type="spellStart"/>
            <w:r>
              <w:rPr>
                <w:sz w:val="22"/>
                <w:szCs w:val="22"/>
                <w:lang w:val="en-GB" w:eastAsia="en-GB" w:bidi="en-GB"/>
              </w:rPr>
              <w:t>helyes</w:t>
            </w:r>
            <w:proofErr w:type="spellEnd"/>
            <w:r>
              <w:rPr>
                <w:sz w:val="22"/>
                <w:szCs w:val="22"/>
                <w:lang w:val="en-GB" w:eastAsia="en-GB" w:bidi="en-GB"/>
              </w:rPr>
              <w:t xml:space="preserve"> </w:t>
            </w:r>
            <w:proofErr w:type="spellStart"/>
            <w:r>
              <w:rPr>
                <w:sz w:val="22"/>
                <w:szCs w:val="22"/>
                <w:lang w:val="en-GB" w:eastAsia="en-GB" w:bidi="en-GB"/>
              </w:rPr>
              <w:t>értelmezése</w:t>
            </w:r>
            <w:proofErr w:type="spellEnd"/>
            <w:r>
              <w:rPr>
                <w:sz w:val="22"/>
                <w:szCs w:val="22"/>
                <w:lang w:val="en-GB" w:eastAsia="en-GB" w:bidi="en-GB"/>
              </w:rPr>
              <w:t xml:space="preserve"> (Medicina, 2005 </w:t>
            </w:r>
            <w:r w:rsidRPr="00016373">
              <w:rPr>
                <w:sz w:val="22"/>
                <w:szCs w:val="22"/>
                <w:lang w:val="en-GB" w:eastAsia="en-GB" w:bidi="en-GB"/>
              </w:rPr>
              <w:t xml:space="preserve">ISBN </w:t>
            </w:r>
            <w:proofErr w:type="spellStart"/>
            <w:r w:rsidRPr="00016373">
              <w:rPr>
                <w:sz w:val="22"/>
                <w:szCs w:val="22"/>
                <w:lang w:val="en-GB" w:eastAsia="en-GB" w:bidi="en-GB"/>
              </w:rPr>
              <w:t>szám</w:t>
            </w:r>
            <w:proofErr w:type="spellEnd"/>
            <w:r w:rsidRPr="00016373">
              <w:rPr>
                <w:sz w:val="22"/>
                <w:szCs w:val="22"/>
                <w:lang w:val="en-GB" w:eastAsia="en-GB" w:bidi="en-GB"/>
              </w:rPr>
              <w:t>: 963 242 970 2</w:t>
            </w:r>
            <w:r>
              <w:rPr>
                <w:sz w:val="22"/>
                <w:szCs w:val="22"/>
                <w:lang w:val="en-GB" w:eastAsia="en-GB" w:bidi="en-GB"/>
              </w:rPr>
              <w:t>)</w:t>
            </w:r>
          </w:p>
        </w:tc>
      </w:tr>
      <w:tr xmlns:wp14="http://schemas.microsoft.com/office/word/2010/wordml" w:rsidRPr="00403737" w:rsidR="002A4B83" w:rsidTr="002A4B83" w14:paraId="19E644E9" wp14:textId="77777777">
        <w:tc>
          <w:tcPr>
            <w:tcW w:w="8812" w:type="dxa"/>
            <w:gridSpan w:val="2"/>
            <w:tcBorders>
              <w:left w:val="single" w:color="auto" w:sz="4" w:space="0"/>
              <w:bottom w:val="dotted" w:color="auto" w:sz="4" w:space="0"/>
              <w:right w:val="single" w:color="auto" w:sz="4" w:space="0"/>
            </w:tcBorders>
            <w:shd w:val="clear" w:color="auto" w:fill="auto"/>
            <w:tcMar>
              <w:top w:w="57" w:type="dxa"/>
              <w:bottom w:w="57" w:type="dxa"/>
            </w:tcMar>
            <w:vAlign w:val="center"/>
          </w:tcPr>
          <w:p w:rsidRPr="00FA342E" w:rsidR="002A4B83" w:rsidP="002A4B83" w:rsidRDefault="002A4B83" w14:paraId="1083A3FE" wp14:textId="77777777">
            <w:pPr>
              <w:suppressAutoHyphens/>
              <w:jc w:val="both"/>
              <w:rPr>
                <w:sz w:val="22"/>
                <w:szCs w:val="22"/>
              </w:rPr>
            </w:pPr>
            <w:r w:rsidRPr="00FA342E">
              <w:rPr>
                <w:sz w:val="22"/>
                <w:szCs w:val="22"/>
              </w:rPr>
              <w:t xml:space="preserve">Azoknak az </w:t>
            </w:r>
            <w:r w:rsidRPr="00DB37B6">
              <w:rPr>
                <w:b/>
                <w:sz w:val="22"/>
                <w:szCs w:val="22"/>
              </w:rPr>
              <w:t>előírt</w:t>
            </w:r>
            <w:r w:rsidRPr="00DB37B6">
              <w:rPr>
                <w:sz w:val="22"/>
                <w:szCs w:val="22"/>
              </w:rPr>
              <w:t xml:space="preserve"> s</w:t>
            </w:r>
            <w:r w:rsidRPr="00DB37B6">
              <w:rPr>
                <w:b/>
                <w:sz w:val="22"/>
                <w:szCs w:val="22"/>
              </w:rPr>
              <w:t>zakmai kompetenciáknak,</w:t>
            </w:r>
            <w:r w:rsidRPr="00FA342E">
              <w:rPr>
                <w:b/>
                <w:sz w:val="22"/>
                <w:szCs w:val="22"/>
              </w:rPr>
              <w:t xml:space="preserve"> kompetencia-elemeknek</w:t>
            </w:r>
            <w:r w:rsidRPr="00FA342E">
              <w:rPr>
                <w:sz w:val="21"/>
                <w:szCs w:val="21"/>
              </w:rPr>
              <w:t xml:space="preserve"> </w:t>
            </w:r>
            <w:r w:rsidRPr="00FA342E">
              <w:rPr>
                <w:i/>
              </w:rPr>
              <w:t>(tudás, képesség</w:t>
            </w:r>
            <w:r w:rsidRPr="00FA342E">
              <w:t xml:space="preserve"> stb., </w:t>
            </w:r>
            <w:r w:rsidRPr="00FA342E">
              <w:rPr>
                <w:i/>
              </w:rPr>
              <w:t xml:space="preserve">KKK </w:t>
            </w:r>
            <w:r w:rsidRPr="00FA342E">
              <w:rPr>
                <w:b/>
                <w:i/>
              </w:rPr>
              <w:t>7.</w:t>
            </w:r>
            <w:r w:rsidRPr="00FA342E">
              <w:rPr>
                <w:i/>
              </w:rPr>
              <w:t xml:space="preserve"> pont</w:t>
            </w:r>
            <w:r w:rsidRPr="00FA342E">
              <w:t xml:space="preserve">) </w:t>
            </w:r>
            <w:r w:rsidRPr="00FA342E">
              <w:rPr>
                <w:sz w:val="22"/>
                <w:szCs w:val="22"/>
              </w:rPr>
              <w:t xml:space="preserve">a felsorolása, </w:t>
            </w:r>
            <w:r w:rsidRPr="00FA342E">
              <w:rPr>
                <w:b/>
                <w:sz w:val="22"/>
                <w:szCs w:val="22"/>
              </w:rPr>
              <w:t>amelyek kialakításához a tantárgy jellemzően, érdemben hozzájárul</w:t>
            </w:r>
          </w:p>
        </w:tc>
      </w:tr>
      <w:tr xmlns:wp14="http://schemas.microsoft.com/office/word/2010/wordml" w:rsidRPr="00403737" w:rsidR="002A4B83" w:rsidTr="002A4B83" w14:paraId="3447C9ED" wp14:textId="77777777">
        <w:trPr>
          <w:trHeight w:val="296"/>
        </w:trPr>
        <w:tc>
          <w:tcPr>
            <w:tcW w:w="8812" w:type="dxa"/>
            <w:gridSpan w:val="2"/>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403737" w:rsidR="002A4B83" w:rsidP="002A4B83" w:rsidRDefault="002A4B83" w14:paraId="0A37501D" wp14:textId="77777777">
            <w:pPr>
              <w:suppressAutoHyphens/>
              <w:ind w:left="34"/>
              <w:rPr>
                <w:i/>
              </w:rPr>
            </w:pPr>
          </w:p>
          <w:p w:rsidR="002A4B83" w:rsidP="002A4B83" w:rsidRDefault="002A4B83" w14:paraId="5CF561BD" wp14:textId="77777777">
            <w:pPr>
              <w:numPr>
                <w:ilvl w:val="0"/>
                <w:numId w:val="1"/>
              </w:numPr>
              <w:tabs>
                <w:tab w:val="left" w:pos="317"/>
              </w:tabs>
              <w:suppressAutoHyphens/>
              <w:ind w:left="176" w:hanging="142"/>
              <w:rPr>
                <w:b/>
                <w:sz w:val="22"/>
                <w:szCs w:val="22"/>
              </w:rPr>
            </w:pPr>
            <w:r w:rsidRPr="00403737">
              <w:rPr>
                <w:b/>
                <w:sz w:val="22"/>
                <w:szCs w:val="22"/>
              </w:rPr>
              <w:t>tudása</w:t>
            </w:r>
          </w:p>
          <w:p w:rsidRPr="00E649B1" w:rsidR="00E649B1" w:rsidP="0032250B" w:rsidRDefault="00E649B1" w14:paraId="5860F38C" wp14:textId="77777777">
            <w:pPr>
              <w:pStyle w:val="Listaszerbekezds"/>
              <w:numPr>
                <w:ilvl w:val="0"/>
                <w:numId w:val="4"/>
              </w:numPr>
              <w:tabs>
                <w:tab w:val="left" w:pos="317"/>
              </w:tabs>
              <w:suppressAutoHyphens/>
              <w:jc w:val="both"/>
              <w:rPr>
                <w:sz w:val="22"/>
                <w:szCs w:val="22"/>
              </w:rPr>
            </w:pPr>
            <w:r w:rsidRPr="00E649B1">
              <w:rPr>
                <w:sz w:val="22"/>
                <w:szCs w:val="22"/>
              </w:rPr>
              <w:lastRenderedPageBreak/>
              <w:t xml:space="preserve">Ismeri a gyakoribb betegségek jellegzetes </w:t>
            </w:r>
            <w:proofErr w:type="spellStart"/>
            <w:r w:rsidRPr="00E649B1">
              <w:rPr>
                <w:sz w:val="22"/>
                <w:szCs w:val="22"/>
              </w:rPr>
              <w:t>makro</w:t>
            </w:r>
            <w:proofErr w:type="spellEnd"/>
            <w:r w:rsidRPr="00E649B1">
              <w:rPr>
                <w:sz w:val="22"/>
                <w:szCs w:val="22"/>
              </w:rPr>
              <w:t>- és mikroszkópos, strukturális elváltozásait.</w:t>
            </w:r>
          </w:p>
          <w:p w:rsidRPr="00E649B1" w:rsidR="00E649B1" w:rsidP="0032250B" w:rsidRDefault="00E649B1" w14:paraId="1169776F" wp14:textId="77777777">
            <w:pPr>
              <w:pStyle w:val="Listaszerbekezds"/>
              <w:numPr>
                <w:ilvl w:val="0"/>
                <w:numId w:val="4"/>
              </w:numPr>
              <w:tabs>
                <w:tab w:val="left" w:pos="317"/>
              </w:tabs>
              <w:suppressAutoHyphens/>
              <w:jc w:val="both"/>
              <w:rPr>
                <w:sz w:val="22"/>
                <w:szCs w:val="22"/>
              </w:rPr>
            </w:pPr>
            <w:r w:rsidRPr="00E649B1">
              <w:rPr>
                <w:sz w:val="22"/>
                <w:szCs w:val="22"/>
              </w:rPr>
              <w:t>Ismeri a főbb diagnosztikai módszerek, működési elvét.</w:t>
            </w:r>
          </w:p>
          <w:p w:rsidRPr="00335FD5" w:rsidR="00E649B1" w:rsidP="0032250B" w:rsidRDefault="00E649B1" w14:paraId="486E1796" wp14:textId="77777777">
            <w:pPr>
              <w:pStyle w:val="Listaszerbekezds"/>
              <w:numPr>
                <w:ilvl w:val="0"/>
                <w:numId w:val="4"/>
              </w:numPr>
              <w:tabs>
                <w:tab w:val="left" w:pos="317"/>
              </w:tabs>
              <w:suppressAutoHyphens/>
              <w:jc w:val="both"/>
              <w:rPr>
                <w:b/>
                <w:sz w:val="22"/>
                <w:szCs w:val="22"/>
              </w:rPr>
            </w:pPr>
            <w:r w:rsidRPr="00E649B1">
              <w:rPr>
                <w:sz w:val="22"/>
                <w:szCs w:val="22"/>
              </w:rPr>
              <w:t xml:space="preserve">Ismeri a vitális paraméterek mérésének indikációs körét, a beavatkozások és a kapott eredmények értékelésének menetét (beleértve a köpeny és magtemperatúra, láztípusok, légzésszám-minta-típusok, pulzusszám és </w:t>
            </w:r>
            <w:proofErr w:type="spellStart"/>
            <w:r w:rsidRPr="00E649B1">
              <w:rPr>
                <w:sz w:val="22"/>
                <w:szCs w:val="22"/>
              </w:rPr>
              <w:t>qualitások</w:t>
            </w:r>
            <w:proofErr w:type="spellEnd"/>
            <w:r w:rsidRPr="00E649B1">
              <w:rPr>
                <w:sz w:val="22"/>
                <w:szCs w:val="22"/>
              </w:rPr>
              <w:t xml:space="preserve">, pulzusdeficit, </w:t>
            </w:r>
            <w:proofErr w:type="gramStart"/>
            <w:r w:rsidRPr="00E649B1">
              <w:rPr>
                <w:sz w:val="22"/>
                <w:szCs w:val="22"/>
              </w:rPr>
              <w:t>non-invazív</w:t>
            </w:r>
            <w:proofErr w:type="gramEnd"/>
            <w:r w:rsidRPr="00E649B1">
              <w:rPr>
                <w:sz w:val="22"/>
                <w:szCs w:val="22"/>
              </w:rPr>
              <w:t xml:space="preserve"> méréssel az artériás vérnyomás meghatározását), ismeri a higiénés szükségletek kielégítésének elemeit (beleértve az alkalmazandó eszközöket, eljárásokat és indikációs kört)</w:t>
            </w:r>
          </w:p>
          <w:p w:rsidRPr="00335FD5" w:rsidR="00335FD5" w:rsidP="0032250B" w:rsidRDefault="00335FD5" w14:paraId="4A3BCBA6" wp14:textId="77777777">
            <w:pPr>
              <w:pStyle w:val="Listaszerbekezds"/>
              <w:numPr>
                <w:ilvl w:val="0"/>
                <w:numId w:val="4"/>
              </w:numPr>
              <w:tabs>
                <w:tab w:val="left" w:pos="317"/>
              </w:tabs>
              <w:suppressAutoHyphens/>
              <w:jc w:val="both"/>
              <w:rPr>
                <w:sz w:val="22"/>
                <w:szCs w:val="22"/>
              </w:rPr>
            </w:pPr>
            <w:r w:rsidRPr="00335FD5">
              <w:rPr>
                <w:sz w:val="22"/>
                <w:szCs w:val="22"/>
              </w:rPr>
              <w:t>Ismeri a hazai egészségügy szervezeti felépítését és intézményrendszerét, ezen belül a mentőellátás és a sürgősségi betegellátás helyét, szerepét és kapcsolatrendszerét.</w:t>
            </w:r>
          </w:p>
          <w:p w:rsidRPr="00335FD5" w:rsidR="00335FD5" w:rsidP="0032250B" w:rsidRDefault="00335FD5" w14:paraId="1F14AE7F" wp14:textId="77777777">
            <w:pPr>
              <w:pStyle w:val="Listaszerbekezds"/>
              <w:numPr>
                <w:ilvl w:val="0"/>
                <w:numId w:val="4"/>
              </w:numPr>
              <w:tabs>
                <w:tab w:val="left" w:pos="317"/>
              </w:tabs>
              <w:suppressAutoHyphens/>
              <w:jc w:val="both"/>
              <w:rPr>
                <w:sz w:val="22"/>
                <w:szCs w:val="22"/>
              </w:rPr>
            </w:pPr>
            <w:r w:rsidRPr="00335FD5">
              <w:rPr>
                <w:sz w:val="22"/>
                <w:szCs w:val="22"/>
              </w:rPr>
              <w:t>Ismeri a hazai mentőellátás szervezetét, működését, az operatív mentőmunka szolgálati, működési és magatartási szabályait.</w:t>
            </w:r>
          </w:p>
          <w:p w:rsidRPr="00335FD5" w:rsidR="00335FD5" w:rsidP="0032250B" w:rsidRDefault="00335FD5" w14:paraId="1DDABD22" wp14:textId="77777777">
            <w:pPr>
              <w:pStyle w:val="Listaszerbekezds"/>
              <w:numPr>
                <w:ilvl w:val="0"/>
                <w:numId w:val="4"/>
              </w:numPr>
              <w:tabs>
                <w:tab w:val="left" w:pos="317"/>
              </w:tabs>
              <w:suppressAutoHyphens/>
              <w:jc w:val="both"/>
              <w:rPr>
                <w:sz w:val="22"/>
                <w:szCs w:val="22"/>
              </w:rPr>
            </w:pPr>
            <w:r w:rsidRPr="00335FD5">
              <w:rPr>
                <w:sz w:val="22"/>
                <w:szCs w:val="22"/>
              </w:rPr>
              <w:t>Ismeri a kórházi sürgősségi ellátás intézményi szerepét, kereteit, szerveződését és feladatait, a vonatkozó jogszabályokat, a kórházi betegellátó tevékenység működési és magatartási szabályait.</w:t>
            </w:r>
          </w:p>
          <w:p w:rsidRPr="00335FD5" w:rsidR="00335FD5" w:rsidP="0032250B" w:rsidRDefault="00335FD5" w14:paraId="1C57A8E0" wp14:textId="77777777">
            <w:pPr>
              <w:pStyle w:val="Listaszerbekezds"/>
              <w:numPr>
                <w:ilvl w:val="0"/>
                <w:numId w:val="4"/>
              </w:numPr>
              <w:tabs>
                <w:tab w:val="left" w:pos="317"/>
              </w:tabs>
              <w:suppressAutoHyphens/>
              <w:jc w:val="both"/>
              <w:rPr>
                <w:sz w:val="22"/>
                <w:szCs w:val="22"/>
              </w:rPr>
            </w:pPr>
            <w:r w:rsidRPr="00335FD5">
              <w:rPr>
                <w:sz w:val="22"/>
                <w:szCs w:val="22"/>
              </w:rPr>
              <w:t xml:space="preserve">Ismeri a prehospitális és </w:t>
            </w:r>
            <w:proofErr w:type="spellStart"/>
            <w:r w:rsidRPr="00335FD5">
              <w:rPr>
                <w:sz w:val="22"/>
                <w:szCs w:val="22"/>
              </w:rPr>
              <w:t>hospitális</w:t>
            </w:r>
            <w:proofErr w:type="spellEnd"/>
            <w:r w:rsidRPr="00335FD5">
              <w:rPr>
                <w:sz w:val="22"/>
                <w:szCs w:val="22"/>
              </w:rPr>
              <w:t xml:space="preserve"> ügyeleti és sürgősségi ellátásban használatos korszerű eszközöket, gyógyszereket, kötszereket és műszereket, azok biztonságos alkalmazását.</w:t>
            </w:r>
          </w:p>
          <w:p w:rsidRPr="00335FD5" w:rsidR="00335FD5" w:rsidP="0032250B" w:rsidRDefault="00335FD5" w14:paraId="01F60625" wp14:textId="77777777">
            <w:pPr>
              <w:pStyle w:val="Listaszerbekezds"/>
              <w:numPr>
                <w:ilvl w:val="0"/>
                <w:numId w:val="4"/>
              </w:numPr>
              <w:tabs>
                <w:tab w:val="left" w:pos="317"/>
              </w:tabs>
              <w:suppressAutoHyphens/>
              <w:jc w:val="both"/>
              <w:rPr>
                <w:sz w:val="22"/>
                <w:szCs w:val="22"/>
              </w:rPr>
            </w:pPr>
            <w:r w:rsidRPr="00335FD5">
              <w:rPr>
                <w:sz w:val="22"/>
                <w:szCs w:val="22"/>
              </w:rPr>
              <w:t>Ismeri a sürgősségi ellátást igénylő kórfolyamatok kórtani alapjait, kórlefolyását, diagnosztikai lehetőségeit, az aktuális ajánlások szerinti kezelési módjait és alternatíváit.</w:t>
            </w:r>
          </w:p>
          <w:p w:rsidRPr="00335FD5" w:rsidR="00335FD5" w:rsidP="0032250B" w:rsidRDefault="00335FD5" w14:paraId="307AF106" wp14:textId="77777777">
            <w:pPr>
              <w:pStyle w:val="Listaszerbekezds"/>
              <w:numPr>
                <w:ilvl w:val="0"/>
                <w:numId w:val="4"/>
              </w:numPr>
              <w:tabs>
                <w:tab w:val="left" w:pos="317"/>
              </w:tabs>
              <w:suppressAutoHyphens/>
              <w:jc w:val="both"/>
              <w:rPr>
                <w:b/>
                <w:sz w:val="22"/>
                <w:szCs w:val="22"/>
              </w:rPr>
            </w:pPr>
            <w:r w:rsidRPr="00335FD5">
              <w:rPr>
                <w:sz w:val="22"/>
                <w:szCs w:val="22"/>
              </w:rPr>
              <w:t>Ismeri a hazai és nemzetközi, sürgősségi ellátás szempontjából releváns ajánlásokat és protokollokat.</w:t>
            </w:r>
          </w:p>
          <w:p w:rsidR="002A4B83" w:rsidP="002A4B83" w:rsidRDefault="002A4B83" w14:paraId="5DAB6C7B" wp14:textId="77777777">
            <w:pPr>
              <w:pStyle w:val="NormlWeb"/>
              <w:spacing w:before="0" w:beforeAutospacing="0" w:after="0" w:afterAutospacing="0"/>
              <w:ind w:left="380" w:hanging="380"/>
              <w:jc w:val="both"/>
            </w:pPr>
          </w:p>
          <w:p w:rsidR="002A4B83" w:rsidP="002A4B83" w:rsidRDefault="002A4B83" w14:paraId="415E5949" wp14:textId="77777777">
            <w:pPr>
              <w:numPr>
                <w:ilvl w:val="0"/>
                <w:numId w:val="1"/>
              </w:numPr>
              <w:tabs>
                <w:tab w:val="left" w:pos="317"/>
              </w:tabs>
              <w:suppressAutoHyphens/>
              <w:ind w:left="176" w:hanging="142"/>
              <w:rPr>
                <w:b/>
                <w:sz w:val="22"/>
                <w:szCs w:val="22"/>
              </w:rPr>
            </w:pPr>
            <w:r w:rsidRPr="00403737">
              <w:rPr>
                <w:b/>
                <w:sz w:val="22"/>
                <w:szCs w:val="22"/>
              </w:rPr>
              <w:t>képességei</w:t>
            </w:r>
          </w:p>
          <w:p w:rsidRPr="00E649B1" w:rsidR="00E649B1" w:rsidP="0032250B" w:rsidRDefault="00E649B1" w14:paraId="0B099537" wp14:textId="77777777">
            <w:pPr>
              <w:pStyle w:val="Listaszerbekezds"/>
              <w:numPr>
                <w:ilvl w:val="0"/>
                <w:numId w:val="5"/>
              </w:numPr>
              <w:tabs>
                <w:tab w:val="left" w:pos="317"/>
              </w:tabs>
              <w:suppressAutoHyphens/>
              <w:jc w:val="both"/>
              <w:rPr>
                <w:sz w:val="22"/>
                <w:szCs w:val="22"/>
              </w:rPr>
            </w:pPr>
            <w:r w:rsidRPr="00E649B1">
              <w:rPr>
                <w:sz w:val="22"/>
                <w:szCs w:val="22"/>
              </w:rPr>
              <w:t>Képes az egészséget károsító tényezőket felismerni, az élettani és kóros működések egymástól való elkülönítésére, kompetencia szintjének megfelelő lépéseket vagy javaslatot tenni a megoldásra.</w:t>
            </w:r>
          </w:p>
          <w:p w:rsidRPr="00E649B1" w:rsidR="00E649B1" w:rsidP="0032250B" w:rsidRDefault="00E649B1" w14:paraId="47D65896" wp14:textId="77777777">
            <w:pPr>
              <w:pStyle w:val="Listaszerbekezds"/>
              <w:numPr>
                <w:ilvl w:val="0"/>
                <w:numId w:val="5"/>
              </w:numPr>
              <w:tabs>
                <w:tab w:val="left" w:pos="317"/>
              </w:tabs>
              <w:suppressAutoHyphens/>
              <w:jc w:val="both"/>
              <w:rPr>
                <w:sz w:val="22"/>
                <w:szCs w:val="22"/>
              </w:rPr>
            </w:pPr>
            <w:r w:rsidRPr="00E649B1">
              <w:rPr>
                <w:sz w:val="22"/>
                <w:szCs w:val="22"/>
              </w:rPr>
              <w:t>Képes gyakorlati munkája során alkalmazni ismereteit a jellegzetes patológiai eltérések, elváltozások kapcsán.</w:t>
            </w:r>
          </w:p>
          <w:p w:rsidRPr="00E649B1" w:rsidR="00E649B1" w:rsidP="0032250B" w:rsidRDefault="00E649B1" w14:paraId="3284F9F5" wp14:textId="77777777">
            <w:pPr>
              <w:pStyle w:val="Listaszerbekezds"/>
              <w:numPr>
                <w:ilvl w:val="0"/>
                <w:numId w:val="5"/>
              </w:numPr>
              <w:jc w:val="both"/>
              <w:rPr>
                <w:sz w:val="22"/>
                <w:szCs w:val="22"/>
              </w:rPr>
            </w:pPr>
            <w:r w:rsidRPr="00E649B1">
              <w:rPr>
                <w:sz w:val="22"/>
                <w:szCs w:val="22"/>
              </w:rPr>
              <w:t xml:space="preserve">Képes a vitális paraméterek megfigyelését (beleértve a köpeny és magtemperatúra, láztípusok, légzésszám-minta-típusok, pulzusszám és </w:t>
            </w:r>
            <w:proofErr w:type="spellStart"/>
            <w:r w:rsidRPr="00E649B1">
              <w:rPr>
                <w:sz w:val="22"/>
                <w:szCs w:val="22"/>
              </w:rPr>
              <w:t>qualitások</w:t>
            </w:r>
            <w:proofErr w:type="spellEnd"/>
            <w:r w:rsidRPr="00E649B1">
              <w:rPr>
                <w:sz w:val="22"/>
                <w:szCs w:val="22"/>
              </w:rPr>
              <w:t xml:space="preserve">, pulzusdeficit, </w:t>
            </w:r>
            <w:proofErr w:type="gramStart"/>
            <w:r w:rsidRPr="00E649B1">
              <w:rPr>
                <w:sz w:val="22"/>
                <w:szCs w:val="22"/>
              </w:rPr>
              <w:t>non-invazív</w:t>
            </w:r>
            <w:proofErr w:type="gramEnd"/>
            <w:r w:rsidRPr="00E649B1">
              <w:rPr>
                <w:sz w:val="22"/>
                <w:szCs w:val="22"/>
              </w:rPr>
              <w:t xml:space="preserve"> méréssel a vérnyomás meghatározását) önállóan kivitelezni, a kapott eredményeket értékelni.</w:t>
            </w:r>
          </w:p>
          <w:p w:rsidR="00E649B1" w:rsidP="0032250B" w:rsidRDefault="00E649B1" w14:paraId="3F2C7B13" wp14:textId="77777777">
            <w:pPr>
              <w:pStyle w:val="Listaszerbekezds"/>
              <w:numPr>
                <w:ilvl w:val="0"/>
                <w:numId w:val="5"/>
              </w:numPr>
              <w:tabs>
                <w:tab w:val="left" w:pos="317"/>
              </w:tabs>
              <w:suppressAutoHyphens/>
              <w:jc w:val="both"/>
              <w:rPr>
                <w:sz w:val="22"/>
                <w:szCs w:val="22"/>
              </w:rPr>
            </w:pPr>
            <w:r w:rsidRPr="00E649B1">
              <w:rPr>
                <w:sz w:val="22"/>
                <w:szCs w:val="22"/>
              </w:rPr>
              <w:t xml:space="preserve">Képes az alkalmazott gyógyszercsoportok indikációjával, hatásmechanizmusával, mellékhatásaival kapcsolatos kliensoktatási és </w:t>
            </w:r>
            <w:proofErr w:type="gramStart"/>
            <w:r w:rsidRPr="00E649B1">
              <w:rPr>
                <w:sz w:val="22"/>
                <w:szCs w:val="22"/>
              </w:rPr>
              <w:t>non-invazív</w:t>
            </w:r>
            <w:proofErr w:type="gramEnd"/>
            <w:r w:rsidRPr="00E649B1">
              <w:rPr>
                <w:sz w:val="22"/>
                <w:szCs w:val="22"/>
              </w:rPr>
              <w:t xml:space="preserve"> alkalmazási feladatok ellátására.</w:t>
            </w:r>
          </w:p>
          <w:p w:rsidRPr="00335FD5" w:rsidR="00335FD5" w:rsidP="0032250B" w:rsidRDefault="00335FD5" w14:paraId="1C322A2D" wp14:textId="77777777">
            <w:pPr>
              <w:pStyle w:val="Listaszerbekezds"/>
              <w:numPr>
                <w:ilvl w:val="0"/>
                <w:numId w:val="5"/>
              </w:numPr>
              <w:tabs>
                <w:tab w:val="left" w:pos="317"/>
              </w:tabs>
              <w:suppressAutoHyphens/>
              <w:jc w:val="both"/>
              <w:rPr>
                <w:sz w:val="22"/>
                <w:szCs w:val="22"/>
              </w:rPr>
            </w:pPr>
            <w:r w:rsidRPr="00335FD5">
              <w:rPr>
                <w:sz w:val="22"/>
                <w:szCs w:val="22"/>
              </w:rPr>
              <w:t>Képes a sürgősségi betegellátás körülményei között szükségessé váló beavatkozások indikációinak felállítására, szakszerű és biztonságos kivitelezésére, a nemkívánatos következmények megelőzésére, felismerésére és hatásai csökkentésére.</w:t>
            </w:r>
          </w:p>
          <w:p w:rsidRPr="00335FD5" w:rsidR="00335FD5" w:rsidP="0032250B" w:rsidRDefault="00335FD5" w14:paraId="6F867328" wp14:textId="77777777">
            <w:pPr>
              <w:pStyle w:val="Listaszerbekezds"/>
              <w:numPr>
                <w:ilvl w:val="0"/>
                <w:numId w:val="5"/>
              </w:numPr>
              <w:tabs>
                <w:tab w:val="left" w:pos="317"/>
              </w:tabs>
              <w:suppressAutoHyphens/>
              <w:jc w:val="both"/>
              <w:rPr>
                <w:sz w:val="22"/>
                <w:szCs w:val="22"/>
              </w:rPr>
            </w:pPr>
            <w:r w:rsidRPr="00335FD5">
              <w:rPr>
                <w:sz w:val="22"/>
                <w:szCs w:val="22"/>
              </w:rPr>
              <w:t>Képes a megszerzett ismeretek szakszerű alkalmazására valamennyi sürgősségi ellátást igénylő esetben a helyszínen, illetve a sürgősségi betegellátás rendszerében gyógyintézeti keretek között.</w:t>
            </w:r>
          </w:p>
          <w:p w:rsidRPr="00335FD5" w:rsidR="00335FD5" w:rsidP="0032250B" w:rsidRDefault="00335FD5" w14:paraId="2CE5AABC" wp14:textId="77777777">
            <w:pPr>
              <w:pStyle w:val="Listaszerbekezds"/>
              <w:numPr>
                <w:ilvl w:val="0"/>
                <w:numId w:val="5"/>
              </w:numPr>
              <w:tabs>
                <w:tab w:val="left" w:pos="317"/>
              </w:tabs>
              <w:suppressAutoHyphens/>
              <w:jc w:val="both"/>
              <w:rPr>
                <w:sz w:val="22"/>
                <w:szCs w:val="22"/>
              </w:rPr>
            </w:pPr>
            <w:r w:rsidRPr="00335FD5">
              <w:rPr>
                <w:sz w:val="22"/>
                <w:szCs w:val="22"/>
              </w:rPr>
              <w:t xml:space="preserve">Képes a betegekkel kapcsolatos, szakmai protokollokban meghatározott </w:t>
            </w:r>
            <w:proofErr w:type="spellStart"/>
            <w:r w:rsidRPr="00335FD5">
              <w:rPr>
                <w:sz w:val="22"/>
                <w:szCs w:val="22"/>
              </w:rPr>
              <w:t>triázs</w:t>
            </w:r>
            <w:proofErr w:type="spellEnd"/>
            <w:r w:rsidRPr="00335FD5">
              <w:rPr>
                <w:sz w:val="22"/>
                <w:szCs w:val="22"/>
              </w:rPr>
              <w:t xml:space="preserve"> tevékenységre.</w:t>
            </w:r>
          </w:p>
          <w:p w:rsidRPr="00335FD5" w:rsidR="00335FD5" w:rsidP="0032250B" w:rsidRDefault="00335FD5" w14:paraId="6B2EAB45" wp14:textId="77777777">
            <w:pPr>
              <w:pStyle w:val="Listaszerbekezds"/>
              <w:numPr>
                <w:ilvl w:val="0"/>
                <w:numId w:val="5"/>
              </w:numPr>
              <w:jc w:val="both"/>
              <w:rPr>
                <w:sz w:val="22"/>
                <w:szCs w:val="22"/>
              </w:rPr>
            </w:pPr>
            <w:r w:rsidRPr="00335FD5">
              <w:rPr>
                <w:sz w:val="22"/>
                <w:szCs w:val="22"/>
              </w:rPr>
              <w:t>Képes betegellátó team munkájának a megszervezésére, irányítására, értékelésére és korrekciójára.</w:t>
            </w:r>
          </w:p>
          <w:p w:rsidRPr="00335FD5" w:rsidR="00335FD5" w:rsidP="0032250B" w:rsidRDefault="00335FD5" w14:paraId="1A97AEDC" wp14:textId="77777777">
            <w:pPr>
              <w:pStyle w:val="Listaszerbekezds"/>
              <w:numPr>
                <w:ilvl w:val="0"/>
                <w:numId w:val="5"/>
              </w:numPr>
              <w:tabs>
                <w:tab w:val="left" w:pos="317"/>
              </w:tabs>
              <w:suppressAutoHyphens/>
              <w:jc w:val="both"/>
              <w:rPr>
                <w:sz w:val="22"/>
                <w:szCs w:val="22"/>
              </w:rPr>
            </w:pPr>
            <w:r w:rsidRPr="00335FD5">
              <w:rPr>
                <w:sz w:val="22"/>
                <w:szCs w:val="22"/>
              </w:rPr>
              <w:t xml:space="preserve">Képes a kórházi akut ellátói team tagjaként a </w:t>
            </w:r>
            <w:proofErr w:type="spellStart"/>
            <w:r w:rsidRPr="00335FD5">
              <w:rPr>
                <w:sz w:val="22"/>
                <w:szCs w:val="22"/>
              </w:rPr>
              <w:t>hospitális</w:t>
            </w:r>
            <w:proofErr w:type="spellEnd"/>
            <w:r w:rsidRPr="00335FD5">
              <w:rPr>
                <w:sz w:val="22"/>
                <w:szCs w:val="22"/>
              </w:rPr>
              <w:t xml:space="preserve"> sürgősségi ellátásra kompetenciájának megfelelően.</w:t>
            </w:r>
          </w:p>
          <w:p w:rsidRPr="00335FD5" w:rsidR="00335FD5" w:rsidP="0032250B" w:rsidRDefault="00335FD5" w14:paraId="4AC23959" wp14:textId="77777777">
            <w:pPr>
              <w:pStyle w:val="Listaszerbekezds"/>
              <w:numPr>
                <w:ilvl w:val="0"/>
                <w:numId w:val="5"/>
              </w:numPr>
              <w:tabs>
                <w:tab w:val="left" w:pos="317"/>
              </w:tabs>
              <w:suppressAutoHyphens/>
              <w:jc w:val="both"/>
              <w:rPr>
                <w:sz w:val="22"/>
                <w:szCs w:val="22"/>
              </w:rPr>
            </w:pPr>
            <w:r w:rsidRPr="00335FD5">
              <w:rPr>
                <w:sz w:val="22"/>
                <w:szCs w:val="22"/>
              </w:rPr>
              <w:t>Képes a tudásának és problémamegoldó képességének önálló fejlesztésére, a szakirodalomban való tájékozódásra, a helyes tudományos következtetések levonására, az aktuális tudományos eredmények betegellátás során történő alkalmazására.</w:t>
            </w:r>
          </w:p>
          <w:p w:rsidRPr="00335FD5" w:rsidR="00335FD5" w:rsidP="0032250B" w:rsidRDefault="00335FD5" w14:paraId="1E4AE712" wp14:textId="77777777">
            <w:pPr>
              <w:pStyle w:val="Listaszerbekezds"/>
              <w:numPr>
                <w:ilvl w:val="0"/>
                <w:numId w:val="5"/>
              </w:numPr>
              <w:tabs>
                <w:tab w:val="left" w:pos="317"/>
              </w:tabs>
              <w:suppressAutoHyphens/>
              <w:jc w:val="both"/>
              <w:rPr>
                <w:sz w:val="22"/>
                <w:szCs w:val="22"/>
              </w:rPr>
            </w:pPr>
            <w:r w:rsidRPr="00335FD5">
              <w:rPr>
                <w:sz w:val="22"/>
                <w:szCs w:val="22"/>
              </w:rPr>
              <w:t>Halál megállapítást végez, felismeri a természetes és a rendkívüli halál körülményeit, szükség esetén további intézkedéseket kezdeményez.</w:t>
            </w:r>
          </w:p>
          <w:p w:rsidRPr="00335FD5" w:rsidR="00335FD5" w:rsidP="0032250B" w:rsidRDefault="00335FD5" w14:paraId="5F4E784C" wp14:textId="77777777">
            <w:pPr>
              <w:pStyle w:val="Listaszerbekezds"/>
              <w:numPr>
                <w:ilvl w:val="0"/>
                <w:numId w:val="5"/>
              </w:numPr>
              <w:tabs>
                <w:tab w:val="left" w:pos="317"/>
              </w:tabs>
              <w:suppressAutoHyphens/>
              <w:jc w:val="both"/>
              <w:rPr>
                <w:sz w:val="22"/>
                <w:szCs w:val="22"/>
              </w:rPr>
            </w:pPr>
            <w:r w:rsidRPr="00335FD5">
              <w:rPr>
                <w:sz w:val="22"/>
                <w:szCs w:val="22"/>
              </w:rPr>
              <w:lastRenderedPageBreak/>
              <w:t xml:space="preserve">A </w:t>
            </w:r>
            <w:proofErr w:type="spellStart"/>
            <w:r w:rsidRPr="00335FD5">
              <w:rPr>
                <w:sz w:val="22"/>
                <w:szCs w:val="22"/>
              </w:rPr>
              <w:t>légút</w:t>
            </w:r>
            <w:proofErr w:type="spellEnd"/>
            <w:r w:rsidRPr="00335FD5">
              <w:rPr>
                <w:sz w:val="22"/>
                <w:szCs w:val="22"/>
              </w:rPr>
              <w:t xml:space="preserve"> átjárhatóságát műfogásokkal és segédeszközzel biztosítja és fenntartja, a légzést asszisztált módon támogatja, vagy kontrollált módon pótolja, önállóan megválasztja a megfelelő lélegeztetési módot.</w:t>
            </w:r>
          </w:p>
          <w:p w:rsidRPr="00335FD5" w:rsidR="00335FD5" w:rsidP="0032250B" w:rsidRDefault="00335FD5" w14:paraId="42682AAF" wp14:textId="77777777">
            <w:pPr>
              <w:pStyle w:val="Listaszerbekezds"/>
              <w:numPr>
                <w:ilvl w:val="0"/>
                <w:numId w:val="5"/>
              </w:numPr>
              <w:tabs>
                <w:tab w:val="left" w:pos="317"/>
              </w:tabs>
              <w:suppressAutoHyphens/>
              <w:jc w:val="both"/>
              <w:rPr>
                <w:sz w:val="22"/>
                <w:szCs w:val="22"/>
              </w:rPr>
            </w:pPr>
            <w:r w:rsidRPr="00335FD5">
              <w:rPr>
                <w:sz w:val="22"/>
                <w:szCs w:val="22"/>
              </w:rPr>
              <w:t xml:space="preserve">Meghatározott szintű procedurális </w:t>
            </w:r>
            <w:proofErr w:type="spellStart"/>
            <w:r w:rsidRPr="00335FD5">
              <w:rPr>
                <w:sz w:val="22"/>
                <w:szCs w:val="22"/>
              </w:rPr>
              <w:t>szedálást</w:t>
            </w:r>
            <w:proofErr w:type="spellEnd"/>
            <w:r w:rsidRPr="00335FD5">
              <w:rPr>
                <w:sz w:val="22"/>
                <w:szCs w:val="22"/>
              </w:rPr>
              <w:t>, illetve szükség esetén emelt szintű légútbiztosítást végez a mindenkori érvényes protokollok mentén.</w:t>
            </w:r>
          </w:p>
          <w:p w:rsidRPr="00335FD5" w:rsidR="00335FD5" w:rsidP="0032250B" w:rsidRDefault="00335FD5" w14:paraId="620B6922" wp14:textId="77777777">
            <w:pPr>
              <w:pStyle w:val="Listaszerbekezds"/>
              <w:numPr>
                <w:ilvl w:val="0"/>
                <w:numId w:val="5"/>
              </w:numPr>
              <w:tabs>
                <w:tab w:val="left" w:pos="317"/>
              </w:tabs>
              <w:suppressAutoHyphens/>
              <w:jc w:val="both"/>
              <w:rPr>
                <w:sz w:val="22"/>
                <w:szCs w:val="22"/>
              </w:rPr>
            </w:pPr>
            <w:r w:rsidRPr="00335FD5">
              <w:rPr>
                <w:sz w:val="22"/>
                <w:szCs w:val="22"/>
              </w:rPr>
              <w:t>Szívritmuszavart felismer és elhárít gyógyszeres, elektromos beavatkozással (</w:t>
            </w:r>
            <w:proofErr w:type="spellStart"/>
            <w:r w:rsidRPr="00335FD5">
              <w:rPr>
                <w:sz w:val="22"/>
                <w:szCs w:val="22"/>
              </w:rPr>
              <w:t>kardioverzió</w:t>
            </w:r>
            <w:proofErr w:type="spellEnd"/>
            <w:r w:rsidRPr="00335FD5">
              <w:rPr>
                <w:sz w:val="22"/>
                <w:szCs w:val="22"/>
              </w:rPr>
              <w:t xml:space="preserve">, </w:t>
            </w:r>
            <w:proofErr w:type="spellStart"/>
            <w:r w:rsidRPr="00335FD5">
              <w:rPr>
                <w:sz w:val="22"/>
                <w:szCs w:val="22"/>
              </w:rPr>
              <w:t>defibrilláció</w:t>
            </w:r>
            <w:proofErr w:type="spellEnd"/>
            <w:r w:rsidRPr="00335FD5">
              <w:rPr>
                <w:sz w:val="22"/>
                <w:szCs w:val="22"/>
              </w:rPr>
              <w:t xml:space="preserve">), indokolt esetben a spontán ingerképzést </w:t>
            </w:r>
            <w:proofErr w:type="spellStart"/>
            <w:r w:rsidRPr="00335FD5">
              <w:rPr>
                <w:sz w:val="22"/>
                <w:szCs w:val="22"/>
              </w:rPr>
              <w:t>transztorakális</w:t>
            </w:r>
            <w:proofErr w:type="spellEnd"/>
            <w:r w:rsidRPr="00335FD5">
              <w:rPr>
                <w:sz w:val="22"/>
                <w:szCs w:val="22"/>
              </w:rPr>
              <w:t xml:space="preserve"> </w:t>
            </w:r>
            <w:proofErr w:type="gramStart"/>
            <w:r w:rsidRPr="00335FD5">
              <w:rPr>
                <w:sz w:val="22"/>
                <w:szCs w:val="22"/>
              </w:rPr>
              <w:t>non-invazív</w:t>
            </w:r>
            <w:proofErr w:type="gramEnd"/>
            <w:r w:rsidRPr="00335FD5">
              <w:rPr>
                <w:sz w:val="22"/>
                <w:szCs w:val="22"/>
              </w:rPr>
              <w:t xml:space="preserve"> pacemaker segítségével pótolja, önállóan felismeri a kardiológiai intervenciós lehetőségek indikációit, az azokkal kapcsolatos betegút-szervezési feladatokat ellátja, a beteg definitív ellátását végző teammel, a protokolloknak megfelelően együttműködik.</w:t>
            </w:r>
          </w:p>
          <w:p w:rsidRPr="00335FD5" w:rsidR="00335FD5" w:rsidP="0032250B" w:rsidRDefault="00335FD5" w14:paraId="41776CD9" wp14:textId="77777777">
            <w:pPr>
              <w:pStyle w:val="Listaszerbekezds"/>
              <w:numPr>
                <w:ilvl w:val="0"/>
                <w:numId w:val="5"/>
              </w:numPr>
              <w:tabs>
                <w:tab w:val="left" w:pos="317"/>
              </w:tabs>
              <w:suppressAutoHyphens/>
              <w:jc w:val="both"/>
              <w:rPr>
                <w:sz w:val="22"/>
                <w:szCs w:val="22"/>
              </w:rPr>
            </w:pPr>
            <w:r w:rsidRPr="00335FD5">
              <w:rPr>
                <w:sz w:val="22"/>
                <w:szCs w:val="22"/>
              </w:rPr>
              <w:t>Gondoskodik a szövetek megfelelő vérátáramlásának, oxigén- és tápanyagellátásának biztosításáról, önállóan dönt az ezt biztosító beavatkozásokról, majd kivitelezi azokat.</w:t>
            </w:r>
          </w:p>
          <w:p w:rsidRPr="00335FD5" w:rsidR="00335FD5" w:rsidP="0032250B" w:rsidRDefault="00335FD5" w14:paraId="5E63D23A" wp14:textId="77777777">
            <w:pPr>
              <w:pStyle w:val="Listaszerbekezds"/>
              <w:numPr>
                <w:ilvl w:val="0"/>
                <w:numId w:val="5"/>
              </w:numPr>
              <w:tabs>
                <w:tab w:val="left" w:pos="317"/>
              </w:tabs>
              <w:suppressAutoHyphens/>
              <w:jc w:val="both"/>
              <w:rPr>
                <w:sz w:val="22"/>
                <w:szCs w:val="22"/>
              </w:rPr>
            </w:pPr>
            <w:r w:rsidRPr="00335FD5">
              <w:rPr>
                <w:sz w:val="22"/>
                <w:szCs w:val="22"/>
              </w:rPr>
              <w:t>A központi és perifériás idegrendszer kórfolyamatait önállóan felismeri, felelősséggel tartozik a betegútért, az életveszélyt és tartós szöveti károsodást önállóan megválasztott beavatkozások kivitelezésével megelőzi.</w:t>
            </w:r>
          </w:p>
          <w:p w:rsidRPr="00335FD5" w:rsidR="00335FD5" w:rsidP="0032250B" w:rsidRDefault="00335FD5" w14:paraId="241EA358" wp14:textId="77777777">
            <w:pPr>
              <w:pStyle w:val="Listaszerbekezds"/>
              <w:numPr>
                <w:ilvl w:val="0"/>
                <w:numId w:val="5"/>
              </w:numPr>
              <w:tabs>
                <w:tab w:val="left" w:pos="317"/>
              </w:tabs>
              <w:suppressAutoHyphens/>
              <w:jc w:val="both"/>
              <w:rPr>
                <w:sz w:val="22"/>
                <w:szCs w:val="22"/>
              </w:rPr>
            </w:pPr>
            <w:r w:rsidRPr="00335FD5">
              <w:rPr>
                <w:sz w:val="22"/>
                <w:szCs w:val="22"/>
              </w:rPr>
              <w:t>Felméri, és felismeri a környezeti veszélyforrásokat, azoktól a beteget, önmagát és a betegellátó-team tagjait védi, az őt érő hatásokat minimalizálja.</w:t>
            </w:r>
          </w:p>
          <w:p w:rsidRPr="00335FD5" w:rsidR="00335FD5" w:rsidP="0032250B" w:rsidRDefault="00335FD5" w14:paraId="618ECA75" wp14:textId="77777777">
            <w:pPr>
              <w:pStyle w:val="Listaszerbekezds"/>
              <w:numPr>
                <w:ilvl w:val="0"/>
                <w:numId w:val="5"/>
              </w:numPr>
              <w:tabs>
                <w:tab w:val="left" w:pos="317"/>
              </w:tabs>
              <w:suppressAutoHyphens/>
              <w:jc w:val="both"/>
              <w:rPr>
                <w:sz w:val="22"/>
                <w:szCs w:val="22"/>
              </w:rPr>
            </w:pPr>
            <w:r w:rsidRPr="00335FD5">
              <w:rPr>
                <w:sz w:val="22"/>
                <w:szCs w:val="22"/>
              </w:rPr>
              <w:t>Önállóan képes a sürgősségi ellátást jellemző csoportdiagnózis megalkotására.</w:t>
            </w:r>
          </w:p>
          <w:p w:rsidRPr="00335FD5" w:rsidR="00335FD5" w:rsidP="0032250B" w:rsidRDefault="00335FD5" w14:paraId="51D6FEAD" wp14:textId="77777777">
            <w:pPr>
              <w:pStyle w:val="Listaszerbekezds"/>
              <w:numPr>
                <w:ilvl w:val="0"/>
                <w:numId w:val="5"/>
              </w:numPr>
              <w:tabs>
                <w:tab w:val="left" w:pos="317"/>
              </w:tabs>
              <w:suppressAutoHyphens/>
              <w:jc w:val="both"/>
              <w:rPr>
                <w:sz w:val="22"/>
                <w:szCs w:val="22"/>
              </w:rPr>
            </w:pPr>
            <w:r w:rsidRPr="00335FD5">
              <w:rPr>
                <w:sz w:val="22"/>
                <w:szCs w:val="22"/>
              </w:rPr>
              <w:t>Ennek érdekében a sürgősségi eszköz nélküli, eszközös (így az invazív, laboratóriumi és képalkotó vizsgálatok) indikációs körét felállítja, szakszerűen kivitelezi vagy elvégezteti azokat, a vizsgálatok leleteit önállóan értékeli és értelmezi, az eredményeket szintetizálja.</w:t>
            </w:r>
          </w:p>
          <w:p w:rsidRPr="00335FD5" w:rsidR="00335FD5" w:rsidP="0032250B" w:rsidRDefault="00335FD5" w14:paraId="6768EDAC" wp14:textId="77777777">
            <w:pPr>
              <w:pStyle w:val="Listaszerbekezds"/>
              <w:numPr>
                <w:ilvl w:val="0"/>
                <w:numId w:val="5"/>
              </w:numPr>
              <w:tabs>
                <w:tab w:val="left" w:pos="317"/>
              </w:tabs>
              <w:suppressAutoHyphens/>
              <w:jc w:val="both"/>
              <w:rPr>
                <w:sz w:val="22"/>
                <w:szCs w:val="22"/>
              </w:rPr>
            </w:pPr>
            <w:r w:rsidRPr="00335FD5">
              <w:rPr>
                <w:sz w:val="22"/>
                <w:szCs w:val="22"/>
              </w:rPr>
              <w:t>Felismerve kórismealkotó lehetőségeinek vagy képességeinek korlátait, szakmai felettesével, orvossal vagy szakorvossal - együttműködés keretében - konzultál, a konzultáció eredményét értelmezi és végrehajtja.</w:t>
            </w:r>
          </w:p>
          <w:p w:rsidRPr="00335FD5" w:rsidR="00335FD5" w:rsidP="0032250B" w:rsidRDefault="00335FD5" w14:paraId="1AEED58E" wp14:textId="77777777">
            <w:pPr>
              <w:pStyle w:val="Listaszerbekezds"/>
              <w:numPr>
                <w:ilvl w:val="0"/>
                <w:numId w:val="5"/>
              </w:numPr>
              <w:tabs>
                <w:tab w:val="left" w:pos="317"/>
              </w:tabs>
              <w:suppressAutoHyphens/>
              <w:jc w:val="both"/>
              <w:rPr>
                <w:sz w:val="22"/>
                <w:szCs w:val="22"/>
              </w:rPr>
            </w:pPr>
            <w:r w:rsidRPr="00335FD5">
              <w:rPr>
                <w:sz w:val="22"/>
                <w:szCs w:val="22"/>
              </w:rPr>
              <w:t xml:space="preserve">A beavatkozásai sikertelenségnek, a sürgősségi ellátás jellegzetességéből fakadó </w:t>
            </w:r>
            <w:proofErr w:type="spellStart"/>
            <w:r w:rsidRPr="00335FD5">
              <w:rPr>
                <w:sz w:val="22"/>
                <w:szCs w:val="22"/>
              </w:rPr>
              <w:t>korlátainak</w:t>
            </w:r>
            <w:proofErr w:type="spellEnd"/>
            <w:r w:rsidRPr="00335FD5">
              <w:rPr>
                <w:sz w:val="22"/>
                <w:szCs w:val="22"/>
              </w:rPr>
              <w:t xml:space="preserve"> felismerését követően önálló döntés keretében választ egyéb, rendelkezésére álló betegellátási alternatívák közül.</w:t>
            </w:r>
          </w:p>
          <w:p w:rsidRPr="00335FD5" w:rsidR="00335FD5" w:rsidP="0032250B" w:rsidRDefault="00335FD5" w14:paraId="792EEC12" wp14:textId="77777777">
            <w:pPr>
              <w:pStyle w:val="Listaszerbekezds"/>
              <w:numPr>
                <w:ilvl w:val="0"/>
                <w:numId w:val="5"/>
              </w:numPr>
              <w:tabs>
                <w:tab w:val="left" w:pos="317"/>
              </w:tabs>
              <w:suppressAutoHyphens/>
              <w:jc w:val="both"/>
              <w:rPr>
                <w:sz w:val="22"/>
                <w:szCs w:val="22"/>
              </w:rPr>
            </w:pPr>
            <w:r w:rsidRPr="00335FD5">
              <w:rPr>
                <w:sz w:val="22"/>
                <w:szCs w:val="22"/>
              </w:rPr>
              <w:t>Felelős a beteg állapotváltozásának felismeréséért, az állapotromlás megelőzéséért. Ennek érdekében dönt a betegmegfigyelés, monitorozás szükséges módjáról, mértékéről, a szükséges vizsgálatok köréről.</w:t>
            </w:r>
          </w:p>
          <w:p w:rsidRPr="00335FD5" w:rsidR="00335FD5" w:rsidP="0032250B" w:rsidRDefault="00335FD5" w14:paraId="36DFA1AE" wp14:textId="77777777">
            <w:pPr>
              <w:pStyle w:val="Listaszerbekezds"/>
              <w:numPr>
                <w:ilvl w:val="0"/>
                <w:numId w:val="5"/>
              </w:numPr>
              <w:tabs>
                <w:tab w:val="left" w:pos="317"/>
              </w:tabs>
              <w:suppressAutoHyphens/>
              <w:jc w:val="both"/>
              <w:rPr>
                <w:sz w:val="22"/>
                <w:szCs w:val="22"/>
              </w:rPr>
            </w:pPr>
            <w:r w:rsidRPr="00335FD5">
              <w:rPr>
                <w:sz w:val="22"/>
                <w:szCs w:val="22"/>
              </w:rPr>
              <w:t>Megfigyeli vagy megfigyelteti a beteg eszméleti és tudati állapotát, a légutat (annak átjárhatóságát esetleg veszélyeztetettségét), légzésszámát, légzésmélységét és légzésmintázatát, a beteg bőrét és nyálkahártyáját.</w:t>
            </w:r>
          </w:p>
          <w:p w:rsidRPr="00335FD5" w:rsidR="00335FD5" w:rsidP="0032250B" w:rsidRDefault="00335FD5" w14:paraId="2A7B2251" wp14:textId="77777777">
            <w:pPr>
              <w:pStyle w:val="Listaszerbekezds"/>
              <w:numPr>
                <w:ilvl w:val="0"/>
                <w:numId w:val="5"/>
              </w:numPr>
              <w:tabs>
                <w:tab w:val="left" w:pos="317"/>
              </w:tabs>
              <w:suppressAutoHyphens/>
              <w:jc w:val="both"/>
              <w:rPr>
                <w:sz w:val="22"/>
                <w:szCs w:val="22"/>
              </w:rPr>
            </w:pPr>
            <w:r w:rsidRPr="00335FD5">
              <w:rPr>
                <w:sz w:val="22"/>
                <w:szCs w:val="22"/>
              </w:rPr>
              <w:t>Elektrokardiogramot készít vagy készíttet, azt önállóan értékeli.</w:t>
            </w:r>
          </w:p>
          <w:p w:rsidRPr="00335FD5" w:rsidR="00335FD5" w:rsidP="0032250B" w:rsidRDefault="00335FD5" w14:paraId="0BE092A9" wp14:textId="77777777">
            <w:pPr>
              <w:pStyle w:val="Listaszerbekezds"/>
              <w:numPr>
                <w:ilvl w:val="0"/>
                <w:numId w:val="5"/>
              </w:numPr>
              <w:tabs>
                <w:tab w:val="left" w:pos="317"/>
              </w:tabs>
              <w:suppressAutoHyphens/>
              <w:jc w:val="both"/>
              <w:rPr>
                <w:sz w:val="22"/>
                <w:szCs w:val="22"/>
              </w:rPr>
            </w:pPr>
            <w:r w:rsidRPr="00335FD5">
              <w:rPr>
                <w:sz w:val="22"/>
                <w:szCs w:val="22"/>
              </w:rPr>
              <w:t>Rendszeresen méri vagy méreti a beteg oxigén-</w:t>
            </w:r>
            <w:proofErr w:type="spellStart"/>
            <w:r w:rsidRPr="00335FD5">
              <w:rPr>
                <w:sz w:val="22"/>
                <w:szCs w:val="22"/>
              </w:rPr>
              <w:t>szaturációját</w:t>
            </w:r>
            <w:proofErr w:type="spellEnd"/>
            <w:r w:rsidRPr="00335FD5">
              <w:rPr>
                <w:sz w:val="22"/>
                <w:szCs w:val="22"/>
              </w:rPr>
              <w:t>, kilégzésvégi széndioxid mennyiségét (EtCO</w:t>
            </w:r>
            <w:r w:rsidRPr="008A3F21">
              <w:rPr>
                <w:sz w:val="22"/>
                <w:szCs w:val="22"/>
                <w:vertAlign w:val="subscript"/>
              </w:rPr>
              <w:t>2</w:t>
            </w:r>
            <w:r w:rsidRPr="00335FD5">
              <w:rPr>
                <w:sz w:val="22"/>
                <w:szCs w:val="22"/>
              </w:rPr>
              <w:t>), artériás vérnyomását, pulzusszámát és pulzuskvalitásait, vércukrát, testének köpeny és maghőmérsékletét.</w:t>
            </w:r>
          </w:p>
          <w:p w:rsidRPr="00335FD5" w:rsidR="00335FD5" w:rsidP="0032250B" w:rsidRDefault="00335FD5" w14:paraId="5212F29C" wp14:textId="77777777">
            <w:pPr>
              <w:pStyle w:val="Listaszerbekezds"/>
              <w:numPr>
                <w:ilvl w:val="0"/>
                <w:numId w:val="5"/>
              </w:numPr>
              <w:tabs>
                <w:tab w:val="left" w:pos="317"/>
              </w:tabs>
              <w:suppressAutoHyphens/>
              <w:jc w:val="both"/>
              <w:rPr>
                <w:sz w:val="22"/>
                <w:szCs w:val="22"/>
              </w:rPr>
            </w:pPr>
            <w:r w:rsidRPr="00335FD5">
              <w:rPr>
                <w:sz w:val="22"/>
                <w:szCs w:val="22"/>
              </w:rPr>
              <w:t>Önállóan értékeli az artériás vérgáz vizsgálat eredményét, a korrekció szükségességét és annak mértékét.</w:t>
            </w:r>
          </w:p>
          <w:p w:rsidRPr="00335FD5" w:rsidR="00335FD5" w:rsidP="0032250B" w:rsidRDefault="00335FD5" w14:paraId="55986BD8" wp14:textId="77777777">
            <w:pPr>
              <w:pStyle w:val="Listaszerbekezds"/>
              <w:numPr>
                <w:ilvl w:val="0"/>
                <w:numId w:val="5"/>
              </w:numPr>
              <w:tabs>
                <w:tab w:val="left" w:pos="317"/>
              </w:tabs>
              <w:suppressAutoHyphens/>
              <w:jc w:val="both"/>
              <w:rPr>
                <w:sz w:val="22"/>
                <w:szCs w:val="22"/>
              </w:rPr>
            </w:pPr>
            <w:r w:rsidRPr="00335FD5">
              <w:rPr>
                <w:sz w:val="22"/>
                <w:szCs w:val="22"/>
              </w:rPr>
              <w:t>Meghatározza, meghatároztatja a beteg tudatállapotának változását, az artériás középnyomást, a beteg fájdalmának intenzitását, a bevitt és ürített folyadék mennyiségét.</w:t>
            </w:r>
          </w:p>
          <w:p w:rsidRPr="00335FD5" w:rsidR="00335FD5" w:rsidP="0032250B" w:rsidRDefault="00335FD5" w14:paraId="50251AD3" wp14:textId="77777777">
            <w:pPr>
              <w:pStyle w:val="Listaszerbekezds"/>
              <w:numPr>
                <w:ilvl w:val="0"/>
                <w:numId w:val="5"/>
              </w:numPr>
              <w:tabs>
                <w:tab w:val="left" w:pos="317"/>
              </w:tabs>
              <w:suppressAutoHyphens/>
              <w:jc w:val="both"/>
              <w:rPr>
                <w:sz w:val="22"/>
                <w:szCs w:val="22"/>
              </w:rPr>
            </w:pPr>
            <w:r w:rsidRPr="00335FD5">
              <w:rPr>
                <w:sz w:val="22"/>
                <w:szCs w:val="22"/>
              </w:rPr>
              <w:t>A sürgősségi ellátás tárgykörébe tartozó kórfolyamatok zajlásdinamikájába önállóan megválasztott terápiával beavatkozik.</w:t>
            </w:r>
          </w:p>
          <w:p w:rsidRPr="00335FD5" w:rsidR="00335FD5" w:rsidP="0032250B" w:rsidRDefault="00335FD5" w14:paraId="542AD98A" wp14:textId="77777777">
            <w:pPr>
              <w:pStyle w:val="Listaszerbekezds"/>
              <w:numPr>
                <w:ilvl w:val="0"/>
                <w:numId w:val="5"/>
              </w:numPr>
              <w:tabs>
                <w:tab w:val="left" w:pos="317"/>
              </w:tabs>
              <w:suppressAutoHyphens/>
              <w:jc w:val="both"/>
              <w:rPr>
                <w:sz w:val="22"/>
                <w:szCs w:val="22"/>
              </w:rPr>
            </w:pPr>
            <w:r w:rsidRPr="00335FD5">
              <w:rPr>
                <w:sz w:val="22"/>
                <w:szCs w:val="22"/>
              </w:rPr>
              <w:t xml:space="preserve">Légutat biztosít és tart fenn </w:t>
            </w:r>
            <w:proofErr w:type="spellStart"/>
            <w:r w:rsidRPr="00335FD5">
              <w:rPr>
                <w:sz w:val="22"/>
                <w:szCs w:val="22"/>
              </w:rPr>
              <w:t>szupra</w:t>
            </w:r>
            <w:proofErr w:type="spellEnd"/>
            <w:r w:rsidRPr="00335FD5">
              <w:rPr>
                <w:sz w:val="22"/>
                <w:szCs w:val="22"/>
              </w:rPr>
              <w:t xml:space="preserve">- és </w:t>
            </w:r>
            <w:proofErr w:type="spellStart"/>
            <w:r w:rsidRPr="00335FD5">
              <w:rPr>
                <w:sz w:val="22"/>
                <w:szCs w:val="22"/>
              </w:rPr>
              <w:t>infraglottikus</w:t>
            </w:r>
            <w:proofErr w:type="spellEnd"/>
            <w:r w:rsidRPr="00335FD5">
              <w:rPr>
                <w:sz w:val="22"/>
                <w:szCs w:val="22"/>
              </w:rPr>
              <w:t xml:space="preserve"> eszközökkel, indokolt esetben </w:t>
            </w:r>
            <w:proofErr w:type="spellStart"/>
            <w:r w:rsidRPr="00335FD5">
              <w:rPr>
                <w:sz w:val="22"/>
                <w:szCs w:val="22"/>
              </w:rPr>
              <w:t>konikotómia</w:t>
            </w:r>
            <w:proofErr w:type="spellEnd"/>
            <w:r w:rsidRPr="00335FD5">
              <w:rPr>
                <w:sz w:val="22"/>
                <w:szCs w:val="22"/>
              </w:rPr>
              <w:t xml:space="preserve"> kivitelezésével.</w:t>
            </w:r>
          </w:p>
          <w:p w:rsidRPr="00335FD5" w:rsidR="00335FD5" w:rsidP="0032250B" w:rsidRDefault="00335FD5" w14:paraId="77DB901C" wp14:textId="77777777">
            <w:pPr>
              <w:pStyle w:val="Listaszerbekezds"/>
              <w:numPr>
                <w:ilvl w:val="0"/>
                <w:numId w:val="5"/>
              </w:numPr>
              <w:tabs>
                <w:tab w:val="left" w:pos="317"/>
              </w:tabs>
              <w:suppressAutoHyphens/>
              <w:jc w:val="both"/>
              <w:rPr>
                <w:sz w:val="22"/>
                <w:szCs w:val="22"/>
              </w:rPr>
            </w:pPr>
            <w:r w:rsidRPr="00335FD5">
              <w:rPr>
                <w:sz w:val="22"/>
                <w:szCs w:val="22"/>
              </w:rPr>
              <w:t xml:space="preserve">Életveszély elhárítása, illetve kialakulásának megakadályozása érdekében a mellüreg és a szívburok </w:t>
            </w:r>
            <w:proofErr w:type="spellStart"/>
            <w:r w:rsidRPr="00335FD5">
              <w:rPr>
                <w:sz w:val="22"/>
                <w:szCs w:val="22"/>
              </w:rPr>
              <w:t>detenzionálását</w:t>
            </w:r>
            <w:proofErr w:type="spellEnd"/>
            <w:r w:rsidRPr="00335FD5">
              <w:rPr>
                <w:sz w:val="22"/>
                <w:szCs w:val="22"/>
              </w:rPr>
              <w:t xml:space="preserve"> elvégzi, mellüregi </w:t>
            </w:r>
            <w:proofErr w:type="spellStart"/>
            <w:r w:rsidRPr="00335FD5">
              <w:rPr>
                <w:sz w:val="22"/>
                <w:szCs w:val="22"/>
              </w:rPr>
              <w:t>drenázst</w:t>
            </w:r>
            <w:proofErr w:type="spellEnd"/>
            <w:r w:rsidRPr="00335FD5">
              <w:rPr>
                <w:sz w:val="22"/>
                <w:szCs w:val="22"/>
              </w:rPr>
              <w:t xml:space="preserve"> és </w:t>
            </w:r>
            <w:proofErr w:type="spellStart"/>
            <w:r w:rsidRPr="00335FD5">
              <w:rPr>
                <w:sz w:val="22"/>
                <w:szCs w:val="22"/>
              </w:rPr>
              <w:t>thorakosztómiát</w:t>
            </w:r>
            <w:proofErr w:type="spellEnd"/>
            <w:r w:rsidRPr="00335FD5">
              <w:rPr>
                <w:sz w:val="22"/>
                <w:szCs w:val="22"/>
              </w:rPr>
              <w:t xml:space="preserve"> végez.</w:t>
            </w:r>
          </w:p>
          <w:p w:rsidRPr="00335FD5" w:rsidR="00335FD5" w:rsidP="0032250B" w:rsidRDefault="00335FD5" w14:paraId="594E71A0" wp14:textId="77777777">
            <w:pPr>
              <w:pStyle w:val="Listaszerbekezds"/>
              <w:numPr>
                <w:ilvl w:val="0"/>
                <w:numId w:val="5"/>
              </w:numPr>
              <w:tabs>
                <w:tab w:val="left" w:pos="317"/>
              </w:tabs>
              <w:suppressAutoHyphens/>
              <w:jc w:val="both"/>
              <w:rPr>
                <w:sz w:val="22"/>
                <w:szCs w:val="22"/>
              </w:rPr>
            </w:pPr>
            <w:r w:rsidRPr="00335FD5">
              <w:rPr>
                <w:sz w:val="22"/>
                <w:szCs w:val="22"/>
              </w:rPr>
              <w:t xml:space="preserve">Folyadékot, elektrolitot pótol intravénás (perifériás vénás, vagy különösen indokolt esetben centrális vénás) vagy </w:t>
            </w:r>
            <w:proofErr w:type="spellStart"/>
            <w:r w:rsidRPr="00335FD5">
              <w:rPr>
                <w:sz w:val="22"/>
                <w:szCs w:val="22"/>
              </w:rPr>
              <w:t>intraosszeális</w:t>
            </w:r>
            <w:proofErr w:type="spellEnd"/>
            <w:r w:rsidRPr="00335FD5">
              <w:rPr>
                <w:sz w:val="22"/>
                <w:szCs w:val="22"/>
              </w:rPr>
              <w:t xml:space="preserve"> úton.</w:t>
            </w:r>
          </w:p>
          <w:p w:rsidRPr="00335FD5" w:rsidR="00335FD5" w:rsidP="0032250B" w:rsidRDefault="00335FD5" w14:paraId="5B8B08B3" wp14:textId="77777777">
            <w:pPr>
              <w:pStyle w:val="Listaszerbekezds"/>
              <w:numPr>
                <w:ilvl w:val="0"/>
                <w:numId w:val="5"/>
              </w:numPr>
              <w:tabs>
                <w:tab w:val="left" w:pos="317"/>
              </w:tabs>
              <w:suppressAutoHyphens/>
              <w:jc w:val="both"/>
              <w:rPr>
                <w:sz w:val="22"/>
                <w:szCs w:val="22"/>
              </w:rPr>
            </w:pPr>
            <w:r w:rsidRPr="00335FD5">
              <w:rPr>
                <w:sz w:val="22"/>
                <w:szCs w:val="22"/>
              </w:rPr>
              <w:t xml:space="preserve">Felismeri a szepszis, súlyos szepszis és szeptikus sokk jeleit, megkezdi a beteg folyadékterápiáját, </w:t>
            </w:r>
            <w:proofErr w:type="spellStart"/>
            <w:r w:rsidRPr="00335FD5">
              <w:rPr>
                <w:sz w:val="22"/>
                <w:szCs w:val="22"/>
              </w:rPr>
              <w:t>meningococcaemia</w:t>
            </w:r>
            <w:proofErr w:type="spellEnd"/>
            <w:r w:rsidRPr="00335FD5">
              <w:rPr>
                <w:sz w:val="22"/>
                <w:szCs w:val="22"/>
              </w:rPr>
              <w:t xml:space="preserve"> gyanújának esetén antibiotikus kezelését, illetve gondoskodik az ellátó team tagjainak antibiotikus profilaxisáról.</w:t>
            </w:r>
          </w:p>
          <w:p w:rsidRPr="00335FD5" w:rsidR="00335FD5" w:rsidP="0032250B" w:rsidRDefault="00335FD5" w14:paraId="30BE7A35" wp14:textId="77777777">
            <w:pPr>
              <w:pStyle w:val="Listaszerbekezds"/>
              <w:numPr>
                <w:ilvl w:val="0"/>
                <w:numId w:val="5"/>
              </w:numPr>
              <w:tabs>
                <w:tab w:val="left" w:pos="317"/>
              </w:tabs>
              <w:suppressAutoHyphens/>
              <w:jc w:val="both"/>
              <w:rPr>
                <w:sz w:val="22"/>
                <w:szCs w:val="22"/>
              </w:rPr>
            </w:pPr>
            <w:r w:rsidRPr="00335FD5">
              <w:rPr>
                <w:sz w:val="22"/>
                <w:szCs w:val="22"/>
              </w:rPr>
              <w:t xml:space="preserve">Gyógyszert juttat vagy juttattat a szervezetbe az érvényes szakmai protokolloknak megfelelő </w:t>
            </w:r>
            <w:proofErr w:type="spellStart"/>
            <w:r w:rsidRPr="00335FD5">
              <w:rPr>
                <w:sz w:val="22"/>
                <w:szCs w:val="22"/>
              </w:rPr>
              <w:t>enterális</w:t>
            </w:r>
            <w:proofErr w:type="spellEnd"/>
            <w:r w:rsidRPr="00335FD5">
              <w:rPr>
                <w:sz w:val="22"/>
                <w:szCs w:val="22"/>
              </w:rPr>
              <w:t xml:space="preserve"> és </w:t>
            </w:r>
            <w:proofErr w:type="spellStart"/>
            <w:r w:rsidRPr="00335FD5">
              <w:rPr>
                <w:sz w:val="22"/>
                <w:szCs w:val="22"/>
              </w:rPr>
              <w:t>parenterális</w:t>
            </w:r>
            <w:proofErr w:type="spellEnd"/>
            <w:r w:rsidRPr="00335FD5">
              <w:rPr>
                <w:sz w:val="22"/>
                <w:szCs w:val="22"/>
              </w:rPr>
              <w:t xml:space="preserve"> úton.</w:t>
            </w:r>
          </w:p>
          <w:p w:rsidRPr="00335FD5" w:rsidR="00335FD5" w:rsidP="0032250B" w:rsidRDefault="00335FD5" w14:paraId="65478C0F" wp14:textId="77777777">
            <w:pPr>
              <w:pStyle w:val="Listaszerbekezds"/>
              <w:numPr>
                <w:ilvl w:val="0"/>
                <w:numId w:val="5"/>
              </w:numPr>
              <w:tabs>
                <w:tab w:val="left" w:pos="317"/>
              </w:tabs>
              <w:suppressAutoHyphens/>
              <w:jc w:val="both"/>
              <w:rPr>
                <w:sz w:val="22"/>
                <w:szCs w:val="22"/>
              </w:rPr>
            </w:pPr>
            <w:r w:rsidRPr="00335FD5">
              <w:rPr>
                <w:sz w:val="22"/>
                <w:szCs w:val="22"/>
              </w:rPr>
              <w:lastRenderedPageBreak/>
              <w:t>Fájdalmat csillapít pszichés vezetéssel, gyógyszeresen, hideg, meleg terápiával, az optimális testhelyzet megválasztásával vagy elősegítésével (pozicionálással).</w:t>
            </w:r>
          </w:p>
          <w:p w:rsidRPr="00335FD5" w:rsidR="00335FD5" w:rsidP="0032250B" w:rsidRDefault="00335FD5" w14:paraId="6283C69E" wp14:textId="77777777">
            <w:pPr>
              <w:pStyle w:val="Listaszerbekezds"/>
              <w:numPr>
                <w:ilvl w:val="0"/>
                <w:numId w:val="5"/>
              </w:numPr>
              <w:tabs>
                <w:tab w:val="left" w:pos="317"/>
              </w:tabs>
              <w:suppressAutoHyphens/>
              <w:jc w:val="both"/>
              <w:rPr>
                <w:sz w:val="22"/>
                <w:szCs w:val="22"/>
              </w:rPr>
            </w:pPr>
            <w:r w:rsidRPr="00335FD5">
              <w:rPr>
                <w:sz w:val="22"/>
                <w:szCs w:val="22"/>
              </w:rPr>
              <w:t xml:space="preserve">Kompetenciájának megfelelő fizikális, illetve eszközös vizsgálatot végez, használja az ágymelletti diagnosztikát, értékeli az annak során szerzett adatokat, a prehospitális ellátásban meghatározott kompetenciákat önállóan gyakorolja, a műszakvezető felügyelete mellett meghatározott beavatkozásokat végez, úgymint: </w:t>
            </w:r>
            <w:proofErr w:type="spellStart"/>
            <w:r w:rsidRPr="00335FD5">
              <w:rPr>
                <w:sz w:val="22"/>
                <w:szCs w:val="22"/>
              </w:rPr>
              <w:t>intraosszeális</w:t>
            </w:r>
            <w:proofErr w:type="spellEnd"/>
            <w:r w:rsidRPr="00335FD5">
              <w:rPr>
                <w:sz w:val="22"/>
                <w:szCs w:val="22"/>
              </w:rPr>
              <w:t xml:space="preserve"> út biztosítása, sebellátás, gipsz felhelyezése.</w:t>
            </w:r>
          </w:p>
          <w:p w:rsidRPr="00335FD5" w:rsidR="00335FD5" w:rsidP="0032250B" w:rsidRDefault="00335FD5" w14:paraId="57838DEC" wp14:textId="77777777">
            <w:pPr>
              <w:pStyle w:val="Listaszerbekezds"/>
              <w:numPr>
                <w:ilvl w:val="0"/>
                <w:numId w:val="5"/>
              </w:numPr>
              <w:tabs>
                <w:tab w:val="left" w:pos="317"/>
              </w:tabs>
              <w:suppressAutoHyphens/>
              <w:jc w:val="both"/>
              <w:rPr>
                <w:sz w:val="22"/>
                <w:szCs w:val="22"/>
              </w:rPr>
            </w:pPr>
            <w:r w:rsidRPr="00335FD5">
              <w:rPr>
                <w:sz w:val="22"/>
                <w:szCs w:val="22"/>
              </w:rPr>
              <w:t xml:space="preserve">A fájdalmat gyógyszeresen, </w:t>
            </w:r>
            <w:proofErr w:type="spellStart"/>
            <w:r w:rsidRPr="00335FD5">
              <w:rPr>
                <w:sz w:val="22"/>
                <w:szCs w:val="22"/>
              </w:rPr>
              <w:t>eszközösen</w:t>
            </w:r>
            <w:proofErr w:type="spellEnd"/>
            <w:r w:rsidRPr="00335FD5">
              <w:rPr>
                <w:sz w:val="22"/>
                <w:szCs w:val="22"/>
              </w:rPr>
              <w:t xml:space="preserve"> csillapítja, a beteget </w:t>
            </w:r>
            <w:proofErr w:type="spellStart"/>
            <w:r w:rsidRPr="00335FD5">
              <w:rPr>
                <w:sz w:val="22"/>
                <w:szCs w:val="22"/>
              </w:rPr>
              <w:t>szedálja</w:t>
            </w:r>
            <w:proofErr w:type="spellEnd"/>
            <w:r w:rsidRPr="00335FD5">
              <w:rPr>
                <w:sz w:val="22"/>
                <w:szCs w:val="22"/>
              </w:rPr>
              <w:t>.</w:t>
            </w:r>
          </w:p>
          <w:p w:rsidRPr="00335FD5" w:rsidR="00335FD5" w:rsidP="0032250B" w:rsidRDefault="00335FD5" w14:paraId="67877A8D" wp14:textId="77777777">
            <w:pPr>
              <w:pStyle w:val="Listaszerbekezds"/>
              <w:numPr>
                <w:ilvl w:val="0"/>
                <w:numId w:val="5"/>
              </w:numPr>
              <w:tabs>
                <w:tab w:val="left" w:pos="317"/>
              </w:tabs>
              <w:suppressAutoHyphens/>
              <w:jc w:val="both"/>
              <w:rPr>
                <w:sz w:val="22"/>
                <w:szCs w:val="22"/>
              </w:rPr>
            </w:pPr>
            <w:r w:rsidRPr="00335FD5">
              <w:rPr>
                <w:sz w:val="22"/>
                <w:szCs w:val="22"/>
              </w:rPr>
              <w:t>Vérzést csillapít, végtagot, gerincet rögzít, megkezdi a keringő vérmennyiség optimalizálását, megakadályozza a beteg kihűlését, túlmelegedését, a szöveti véráramlás okozta acidózis kialakulásának minimalizálásával, felhelyezi a sérüléseknek megfelelő kötéseket, gondoskodik az aszepszis és antiszepszis szabályainak betartásáról, továbbá a betegellátó team testi épségéről.</w:t>
            </w:r>
          </w:p>
          <w:p w:rsidRPr="00335FD5" w:rsidR="00335FD5" w:rsidP="0032250B" w:rsidRDefault="00335FD5" w14:paraId="46094200" wp14:textId="77777777">
            <w:pPr>
              <w:pStyle w:val="Listaszerbekezds"/>
              <w:numPr>
                <w:ilvl w:val="0"/>
                <w:numId w:val="5"/>
              </w:numPr>
              <w:tabs>
                <w:tab w:val="left" w:pos="317"/>
              </w:tabs>
              <w:suppressAutoHyphens/>
              <w:jc w:val="both"/>
              <w:rPr>
                <w:sz w:val="22"/>
                <w:szCs w:val="22"/>
              </w:rPr>
            </w:pPr>
            <w:r w:rsidRPr="00335FD5">
              <w:rPr>
                <w:sz w:val="22"/>
                <w:szCs w:val="22"/>
              </w:rPr>
              <w:t>A sérült testhelyzetét megválasztja.</w:t>
            </w:r>
          </w:p>
          <w:p w:rsidRPr="00335FD5" w:rsidR="00335FD5" w:rsidP="0032250B" w:rsidRDefault="00335FD5" w14:paraId="45A6E04E" wp14:textId="77777777">
            <w:pPr>
              <w:pStyle w:val="Listaszerbekezds"/>
              <w:numPr>
                <w:ilvl w:val="0"/>
                <w:numId w:val="5"/>
              </w:numPr>
              <w:tabs>
                <w:tab w:val="left" w:pos="317"/>
              </w:tabs>
              <w:suppressAutoHyphens/>
              <w:jc w:val="both"/>
              <w:rPr>
                <w:sz w:val="22"/>
                <w:szCs w:val="22"/>
              </w:rPr>
            </w:pPr>
            <w:r w:rsidRPr="00335FD5">
              <w:rPr>
                <w:sz w:val="22"/>
                <w:szCs w:val="22"/>
              </w:rPr>
              <w:t>Gondoskodik a hatásos fájdalomcsillapításról, a megfelelő folyadékpótlásról.</w:t>
            </w:r>
          </w:p>
          <w:p w:rsidRPr="00E649B1" w:rsidR="00E649B1" w:rsidP="0032250B" w:rsidRDefault="00335FD5" w14:paraId="23590BFC" wp14:textId="77777777">
            <w:pPr>
              <w:pStyle w:val="Listaszerbekezds"/>
              <w:numPr>
                <w:ilvl w:val="0"/>
                <w:numId w:val="5"/>
              </w:numPr>
              <w:tabs>
                <w:tab w:val="left" w:pos="317"/>
              </w:tabs>
              <w:suppressAutoHyphens/>
              <w:jc w:val="both"/>
              <w:rPr>
                <w:sz w:val="22"/>
                <w:szCs w:val="22"/>
              </w:rPr>
            </w:pPr>
            <w:r w:rsidRPr="00335FD5">
              <w:rPr>
                <w:sz w:val="22"/>
                <w:szCs w:val="22"/>
              </w:rPr>
              <w:t>Katéter segítségével biztosítja a vizelet akadálytalan elvezetését.</w:t>
            </w:r>
          </w:p>
          <w:p w:rsidRPr="00163E7D" w:rsidR="002A4B83" w:rsidP="002A4B83" w:rsidRDefault="002A4B83" w14:paraId="02EB378F" wp14:textId="77777777">
            <w:pPr>
              <w:pStyle w:val="NormlWeb"/>
              <w:spacing w:before="0" w:beforeAutospacing="0" w:after="0" w:afterAutospacing="0"/>
              <w:ind w:left="380" w:hanging="380"/>
              <w:jc w:val="both"/>
            </w:pPr>
          </w:p>
          <w:p w:rsidR="002A4B83" w:rsidP="002A4B83" w:rsidRDefault="002A4B83" w14:paraId="1F23F272" wp14:textId="77777777">
            <w:pPr>
              <w:numPr>
                <w:ilvl w:val="0"/>
                <w:numId w:val="1"/>
              </w:numPr>
              <w:tabs>
                <w:tab w:val="left" w:pos="317"/>
              </w:tabs>
              <w:suppressAutoHyphens/>
              <w:ind w:left="176" w:hanging="142"/>
              <w:rPr>
                <w:b/>
                <w:sz w:val="22"/>
                <w:szCs w:val="22"/>
              </w:rPr>
            </w:pPr>
            <w:r>
              <w:rPr>
                <w:b/>
                <w:sz w:val="22"/>
                <w:szCs w:val="22"/>
              </w:rPr>
              <w:t>attitűd</w:t>
            </w:r>
          </w:p>
          <w:p w:rsidRPr="00335FD5" w:rsidR="00E649B1" w:rsidP="00335FD5" w:rsidRDefault="00E649B1" w14:paraId="1C1CA39F" wp14:textId="77777777">
            <w:pPr>
              <w:pStyle w:val="Listaszerbekezds"/>
              <w:numPr>
                <w:ilvl w:val="0"/>
                <w:numId w:val="6"/>
              </w:numPr>
              <w:jc w:val="both"/>
              <w:rPr>
                <w:sz w:val="22"/>
                <w:szCs w:val="22"/>
              </w:rPr>
            </w:pPr>
            <w:r w:rsidRPr="00335FD5">
              <w:rPr>
                <w:sz w:val="22"/>
                <w:szCs w:val="22"/>
              </w:rPr>
              <w:t>Munkája során betartja az egészségügyi dolgozókra vonatkozó kötelezettségeket, és felismeri felelősségének határait.</w:t>
            </w:r>
          </w:p>
          <w:p w:rsidRPr="00335FD5" w:rsidR="00335FD5" w:rsidP="00335FD5" w:rsidRDefault="00335FD5" w14:paraId="4D27E895" wp14:textId="77777777">
            <w:pPr>
              <w:pStyle w:val="Listaszerbekezds"/>
              <w:numPr>
                <w:ilvl w:val="0"/>
                <w:numId w:val="6"/>
              </w:numPr>
              <w:jc w:val="both"/>
              <w:rPr>
                <w:sz w:val="22"/>
                <w:szCs w:val="22"/>
              </w:rPr>
            </w:pPr>
            <w:r w:rsidRPr="00335FD5">
              <w:rPr>
                <w:sz w:val="22"/>
                <w:szCs w:val="22"/>
              </w:rPr>
              <w:t>Értékelni tud lehetőségeket, mérlegelni tud kockázatokat, alternatívákat és következményeket, képes kompromisszumos megoldásokra.</w:t>
            </w:r>
          </w:p>
          <w:p w:rsidRPr="00335FD5" w:rsidR="00335FD5" w:rsidP="00335FD5" w:rsidRDefault="00335FD5" w14:paraId="5319174A" wp14:textId="77777777">
            <w:pPr>
              <w:pStyle w:val="Listaszerbekezds"/>
              <w:numPr>
                <w:ilvl w:val="0"/>
                <w:numId w:val="6"/>
              </w:numPr>
              <w:jc w:val="both"/>
              <w:rPr>
                <w:sz w:val="22"/>
                <w:szCs w:val="22"/>
              </w:rPr>
            </w:pPr>
            <w:r w:rsidRPr="00335FD5">
              <w:rPr>
                <w:sz w:val="22"/>
                <w:szCs w:val="22"/>
              </w:rPr>
              <w:t>Azonosul az erőforrások költségtudatos felhasználásával, nyitott az ellátás minőségének javítását célzó változtatásokra.</w:t>
            </w:r>
          </w:p>
          <w:p w:rsidRPr="00335FD5" w:rsidR="00335FD5" w:rsidP="00335FD5" w:rsidRDefault="00335FD5" w14:paraId="78AC1B04" wp14:textId="77777777">
            <w:pPr>
              <w:pStyle w:val="Listaszerbekezds"/>
              <w:numPr>
                <w:ilvl w:val="0"/>
                <w:numId w:val="6"/>
              </w:numPr>
              <w:tabs>
                <w:tab w:val="left" w:pos="317"/>
              </w:tabs>
              <w:suppressAutoHyphens/>
              <w:jc w:val="both"/>
              <w:rPr>
                <w:sz w:val="22"/>
                <w:szCs w:val="22"/>
              </w:rPr>
            </w:pPr>
            <w:r w:rsidRPr="00335FD5">
              <w:rPr>
                <w:sz w:val="22"/>
                <w:szCs w:val="22"/>
              </w:rPr>
              <w:t>Nyitott és fogékony az egészség- és orvostudomány tudományosan bizonyított szakmai alapjainak megismerésére és alkalmazására.</w:t>
            </w:r>
          </w:p>
          <w:p w:rsidRPr="00335FD5" w:rsidR="00335FD5" w:rsidP="00335FD5" w:rsidRDefault="00335FD5" w14:paraId="11F93A38" wp14:textId="77777777">
            <w:pPr>
              <w:pStyle w:val="Listaszerbekezds"/>
              <w:numPr>
                <w:ilvl w:val="0"/>
                <w:numId w:val="6"/>
              </w:numPr>
              <w:tabs>
                <w:tab w:val="left" w:pos="317"/>
              </w:tabs>
              <w:suppressAutoHyphens/>
              <w:jc w:val="both"/>
              <w:rPr>
                <w:sz w:val="22"/>
                <w:szCs w:val="22"/>
              </w:rPr>
            </w:pPr>
            <w:r w:rsidRPr="00335FD5">
              <w:rPr>
                <w:sz w:val="22"/>
                <w:szCs w:val="22"/>
              </w:rPr>
              <w:t>Kezdeményezi és elfogadja a csapatszellemű betegellátást, felismeri a kollektív munka értékeit, igényli a döntései kritikáját, törekszik a konzultatív döntéshozatalra.</w:t>
            </w:r>
          </w:p>
          <w:p w:rsidRPr="00335FD5" w:rsidR="00335FD5" w:rsidP="00335FD5" w:rsidRDefault="00335FD5" w14:paraId="36C355FF" wp14:textId="77777777">
            <w:pPr>
              <w:pStyle w:val="Listaszerbekezds"/>
              <w:numPr>
                <w:ilvl w:val="0"/>
                <w:numId w:val="6"/>
              </w:numPr>
              <w:tabs>
                <w:tab w:val="left" w:pos="317"/>
              </w:tabs>
              <w:suppressAutoHyphens/>
              <w:jc w:val="both"/>
              <w:rPr>
                <w:sz w:val="22"/>
                <w:szCs w:val="22"/>
              </w:rPr>
            </w:pPr>
            <w:r w:rsidRPr="00335FD5">
              <w:rPr>
                <w:sz w:val="22"/>
                <w:szCs w:val="22"/>
              </w:rPr>
              <w:t>Nyitott a szakmai konzultációra, a betegellátókkal kommunikációt kezdeményez, annak eredményét értékeli és nyitott az alternatíva befogadására.</w:t>
            </w:r>
          </w:p>
          <w:p w:rsidRPr="00335FD5" w:rsidR="00335FD5" w:rsidP="00335FD5" w:rsidRDefault="00335FD5" w14:paraId="20DB27CA" wp14:textId="77777777">
            <w:pPr>
              <w:pStyle w:val="Listaszerbekezds"/>
              <w:numPr>
                <w:ilvl w:val="0"/>
                <w:numId w:val="6"/>
              </w:numPr>
              <w:tabs>
                <w:tab w:val="left" w:pos="317"/>
              </w:tabs>
              <w:suppressAutoHyphens/>
              <w:jc w:val="both"/>
              <w:rPr>
                <w:sz w:val="22"/>
                <w:szCs w:val="22"/>
              </w:rPr>
            </w:pPr>
            <w:r w:rsidRPr="00335FD5">
              <w:rPr>
                <w:sz w:val="22"/>
                <w:szCs w:val="22"/>
              </w:rPr>
              <w:t>Igényli a szakmai fejlődést, nyitott az új tudományos eredmények befogadására, törekszik azok megismerésére.</w:t>
            </w:r>
          </w:p>
          <w:p w:rsidRPr="00335FD5" w:rsidR="00335FD5" w:rsidP="00335FD5" w:rsidRDefault="00335FD5" w14:paraId="58ACE842" wp14:textId="77777777">
            <w:pPr>
              <w:pStyle w:val="Listaszerbekezds"/>
              <w:numPr>
                <w:ilvl w:val="0"/>
                <w:numId w:val="6"/>
              </w:numPr>
              <w:tabs>
                <w:tab w:val="left" w:pos="317"/>
              </w:tabs>
              <w:suppressAutoHyphens/>
              <w:jc w:val="both"/>
              <w:rPr>
                <w:sz w:val="22"/>
                <w:szCs w:val="22"/>
              </w:rPr>
            </w:pPr>
            <w:r w:rsidRPr="00335FD5">
              <w:rPr>
                <w:sz w:val="22"/>
                <w:szCs w:val="22"/>
              </w:rPr>
              <w:t>A bajbajutott beteghez empátiával viszonyul, fontosnak tartja a kommunikációt, felismeri a beteg ezirányú szükségleteit és igényét.</w:t>
            </w:r>
          </w:p>
          <w:p w:rsidRPr="00335FD5" w:rsidR="00335FD5" w:rsidP="00335FD5" w:rsidRDefault="00335FD5" w14:paraId="44643990" wp14:textId="77777777">
            <w:pPr>
              <w:pStyle w:val="Listaszerbekezds"/>
              <w:numPr>
                <w:ilvl w:val="0"/>
                <w:numId w:val="6"/>
              </w:numPr>
              <w:tabs>
                <w:tab w:val="left" w:pos="317"/>
              </w:tabs>
              <w:suppressAutoHyphens/>
              <w:jc w:val="both"/>
              <w:rPr>
                <w:sz w:val="22"/>
                <w:szCs w:val="22"/>
              </w:rPr>
            </w:pPr>
            <w:r w:rsidRPr="00335FD5">
              <w:rPr>
                <w:sz w:val="22"/>
                <w:szCs w:val="22"/>
              </w:rPr>
              <w:t>Elkötelezett a minőségi betegellátó tevékenység iránt, saját és kollégái munkáját indokolt esetben, az ennek történő megfelelés érdekében kritikával illeti.</w:t>
            </w:r>
          </w:p>
          <w:p w:rsidRPr="00335FD5" w:rsidR="00E649B1" w:rsidP="00335FD5" w:rsidRDefault="00335FD5" w14:paraId="1290DFBD" wp14:textId="77777777">
            <w:pPr>
              <w:pStyle w:val="Listaszerbekezds"/>
              <w:numPr>
                <w:ilvl w:val="0"/>
                <w:numId w:val="6"/>
              </w:numPr>
              <w:tabs>
                <w:tab w:val="left" w:pos="317"/>
              </w:tabs>
              <w:suppressAutoHyphens/>
              <w:jc w:val="both"/>
              <w:rPr>
                <w:sz w:val="22"/>
                <w:szCs w:val="22"/>
              </w:rPr>
            </w:pPr>
            <w:r w:rsidRPr="00335FD5">
              <w:rPr>
                <w:sz w:val="22"/>
                <w:szCs w:val="22"/>
              </w:rPr>
              <w:t>Vállalja a szakismeretek széles körben történő terjesztését (</w:t>
            </w:r>
            <w:proofErr w:type="spellStart"/>
            <w:r w:rsidRPr="00335FD5">
              <w:rPr>
                <w:sz w:val="22"/>
                <w:szCs w:val="22"/>
              </w:rPr>
              <w:t>public</w:t>
            </w:r>
            <w:proofErr w:type="spellEnd"/>
            <w:r w:rsidRPr="00335FD5">
              <w:rPr>
                <w:sz w:val="22"/>
                <w:szCs w:val="22"/>
              </w:rPr>
              <w:t xml:space="preserve"> </w:t>
            </w:r>
            <w:proofErr w:type="spellStart"/>
            <w:r w:rsidRPr="00335FD5">
              <w:rPr>
                <w:sz w:val="22"/>
                <w:szCs w:val="22"/>
              </w:rPr>
              <w:t>notification</w:t>
            </w:r>
            <w:proofErr w:type="spellEnd"/>
            <w:r w:rsidRPr="00335FD5">
              <w:rPr>
                <w:sz w:val="22"/>
                <w:szCs w:val="22"/>
              </w:rPr>
              <w:t>), az egészségpropagandát, a betegtájékoztatást.</w:t>
            </w:r>
          </w:p>
          <w:p w:rsidR="002A4B83" w:rsidP="002A4B83" w:rsidRDefault="002A4B83" w14:paraId="6A05A809" wp14:textId="77777777">
            <w:pPr>
              <w:pStyle w:val="NormlWeb"/>
              <w:spacing w:before="0" w:beforeAutospacing="0" w:after="0" w:afterAutospacing="0"/>
              <w:ind w:left="380" w:hanging="380"/>
              <w:jc w:val="both"/>
            </w:pPr>
          </w:p>
          <w:p w:rsidR="002A4B83" w:rsidP="002A4B83" w:rsidRDefault="002A4B83" w14:paraId="69D161DB" wp14:textId="77777777">
            <w:pPr>
              <w:numPr>
                <w:ilvl w:val="0"/>
                <w:numId w:val="1"/>
              </w:numPr>
              <w:tabs>
                <w:tab w:val="left" w:pos="317"/>
              </w:tabs>
              <w:suppressAutoHyphens/>
              <w:ind w:left="176" w:hanging="142"/>
              <w:rPr>
                <w:b/>
                <w:sz w:val="22"/>
                <w:szCs w:val="22"/>
              </w:rPr>
            </w:pPr>
            <w:r>
              <w:rPr>
                <w:b/>
                <w:sz w:val="22"/>
                <w:szCs w:val="22"/>
              </w:rPr>
              <w:t>autonómia és felelősség</w:t>
            </w:r>
          </w:p>
          <w:p w:rsidRPr="00335FD5" w:rsidR="00335FD5" w:rsidP="00335FD5" w:rsidRDefault="00335FD5" w14:paraId="1C8819F5" wp14:textId="77777777">
            <w:pPr>
              <w:pStyle w:val="Listaszerbekezds"/>
              <w:numPr>
                <w:ilvl w:val="0"/>
                <w:numId w:val="7"/>
              </w:numPr>
              <w:jc w:val="both"/>
              <w:rPr>
                <w:sz w:val="22"/>
                <w:szCs w:val="22"/>
              </w:rPr>
            </w:pPr>
            <w:r w:rsidRPr="00335FD5">
              <w:rPr>
                <w:sz w:val="22"/>
                <w:szCs w:val="22"/>
              </w:rPr>
              <w:t>Szakmai fejlődésének tudatos és felelős irányítója, hivatását felelősen, tudományos és gyakorlati megalapozottsággal képviseli.</w:t>
            </w:r>
          </w:p>
          <w:p w:rsidRPr="00335FD5" w:rsidR="00335FD5" w:rsidP="00335FD5" w:rsidRDefault="00335FD5" w14:paraId="545B446F" wp14:textId="77777777">
            <w:pPr>
              <w:pStyle w:val="Listaszerbekezds"/>
              <w:numPr>
                <w:ilvl w:val="0"/>
                <w:numId w:val="7"/>
              </w:numPr>
              <w:jc w:val="both"/>
              <w:rPr>
                <w:sz w:val="22"/>
                <w:szCs w:val="22"/>
              </w:rPr>
            </w:pPr>
            <w:r w:rsidRPr="00335FD5">
              <w:rPr>
                <w:sz w:val="22"/>
                <w:szCs w:val="22"/>
              </w:rPr>
              <w:t>Felelősen cselekszik sürgős szükség esetén.</w:t>
            </w:r>
          </w:p>
          <w:p w:rsidRPr="00335FD5" w:rsidR="00335FD5" w:rsidP="00335FD5" w:rsidRDefault="00335FD5" w14:paraId="31F60BB1" wp14:textId="77777777">
            <w:pPr>
              <w:pStyle w:val="Listaszerbekezds"/>
              <w:numPr>
                <w:ilvl w:val="0"/>
                <w:numId w:val="7"/>
              </w:numPr>
              <w:tabs>
                <w:tab w:val="left" w:pos="317"/>
              </w:tabs>
              <w:suppressAutoHyphens/>
              <w:jc w:val="both"/>
              <w:rPr>
                <w:sz w:val="22"/>
                <w:szCs w:val="22"/>
              </w:rPr>
            </w:pPr>
            <w:r w:rsidRPr="00335FD5">
              <w:rPr>
                <w:sz w:val="22"/>
                <w:szCs w:val="22"/>
              </w:rPr>
              <w:t>A beteg életét közvetve vagy közvetlenül veszélyeztető kórfolyamatokba, azok felismerését követően késlekedés nélkül önállóan beavatkozik, ennek keretében életmentő beavatkozásokat végez, az életkori sajátosságok figyelembevételével.</w:t>
            </w:r>
          </w:p>
          <w:p w:rsidRPr="00335FD5" w:rsidR="00335FD5" w:rsidP="00335FD5" w:rsidRDefault="00335FD5" w14:paraId="301FB552" wp14:textId="77777777">
            <w:pPr>
              <w:pStyle w:val="Listaszerbekezds"/>
              <w:numPr>
                <w:ilvl w:val="0"/>
                <w:numId w:val="7"/>
              </w:numPr>
              <w:tabs>
                <w:tab w:val="left" w:pos="317"/>
              </w:tabs>
              <w:suppressAutoHyphens/>
              <w:jc w:val="both"/>
              <w:rPr>
                <w:sz w:val="22"/>
                <w:szCs w:val="22"/>
              </w:rPr>
            </w:pPr>
            <w:r w:rsidRPr="00335FD5">
              <w:rPr>
                <w:sz w:val="22"/>
                <w:szCs w:val="22"/>
              </w:rPr>
              <w:t>Komplex újraélesztést végez, egységvezetőként vezet.</w:t>
            </w:r>
          </w:p>
          <w:p w:rsidRPr="00335FD5" w:rsidR="00335FD5" w:rsidP="00335FD5" w:rsidRDefault="00335FD5" w14:paraId="458C1170" wp14:textId="77777777">
            <w:pPr>
              <w:pStyle w:val="Listaszerbekezds"/>
              <w:numPr>
                <w:ilvl w:val="0"/>
                <w:numId w:val="7"/>
              </w:numPr>
              <w:tabs>
                <w:tab w:val="left" w:pos="317"/>
              </w:tabs>
              <w:suppressAutoHyphens/>
              <w:jc w:val="both"/>
              <w:rPr>
                <w:sz w:val="22"/>
                <w:szCs w:val="22"/>
              </w:rPr>
            </w:pPr>
            <w:r w:rsidRPr="00335FD5">
              <w:rPr>
                <w:sz w:val="22"/>
                <w:szCs w:val="22"/>
              </w:rPr>
              <w:t xml:space="preserve">A sérültet önállóan ellátja, a sérült testtájékot szakszerűen rögzíti, </w:t>
            </w:r>
            <w:proofErr w:type="spellStart"/>
            <w:r w:rsidRPr="00335FD5">
              <w:rPr>
                <w:sz w:val="22"/>
                <w:szCs w:val="22"/>
              </w:rPr>
              <w:t>immobilizálja</w:t>
            </w:r>
            <w:proofErr w:type="spellEnd"/>
            <w:r w:rsidRPr="00335FD5">
              <w:rPr>
                <w:sz w:val="22"/>
                <w:szCs w:val="22"/>
              </w:rPr>
              <w:t>.</w:t>
            </w:r>
          </w:p>
          <w:p w:rsidRPr="00335FD5" w:rsidR="00335FD5" w:rsidP="00335FD5" w:rsidRDefault="00335FD5" w14:paraId="4712BAE9" wp14:textId="77777777">
            <w:pPr>
              <w:pStyle w:val="Listaszerbekezds"/>
              <w:numPr>
                <w:ilvl w:val="0"/>
                <w:numId w:val="7"/>
              </w:numPr>
              <w:tabs>
                <w:tab w:val="left" w:pos="317"/>
              </w:tabs>
              <w:suppressAutoHyphens/>
              <w:jc w:val="both"/>
              <w:rPr>
                <w:sz w:val="22"/>
                <w:szCs w:val="22"/>
              </w:rPr>
            </w:pPr>
            <w:r w:rsidRPr="00335FD5">
              <w:rPr>
                <w:sz w:val="22"/>
                <w:szCs w:val="22"/>
              </w:rPr>
              <w:t>Az égett beteget önállóan ellátja: meghatározza az égés kiterjedését, súlyosságát.</w:t>
            </w:r>
          </w:p>
          <w:p w:rsidRPr="00335FD5" w:rsidR="00335FD5" w:rsidP="00335FD5" w:rsidRDefault="00335FD5" w14:paraId="5600EE3B" wp14:textId="77777777">
            <w:pPr>
              <w:pStyle w:val="Listaszerbekezds"/>
              <w:numPr>
                <w:ilvl w:val="0"/>
                <w:numId w:val="7"/>
              </w:numPr>
              <w:tabs>
                <w:tab w:val="left" w:pos="317"/>
              </w:tabs>
              <w:suppressAutoHyphens/>
              <w:jc w:val="both"/>
              <w:rPr>
                <w:sz w:val="22"/>
                <w:szCs w:val="22"/>
              </w:rPr>
            </w:pPr>
            <w:r w:rsidRPr="00335FD5">
              <w:rPr>
                <w:sz w:val="22"/>
                <w:szCs w:val="22"/>
              </w:rPr>
              <w:t>A légúti égést időben felismeri, fennállása esetén a beteget szakszerűen ellátja.</w:t>
            </w:r>
          </w:p>
          <w:p w:rsidRPr="00335FD5" w:rsidR="00335FD5" w:rsidP="00335FD5" w:rsidRDefault="00335FD5" w14:paraId="1374D8C9" wp14:textId="77777777">
            <w:pPr>
              <w:pStyle w:val="Listaszerbekezds"/>
              <w:numPr>
                <w:ilvl w:val="0"/>
                <w:numId w:val="7"/>
              </w:numPr>
              <w:tabs>
                <w:tab w:val="left" w:pos="317"/>
              </w:tabs>
              <w:suppressAutoHyphens/>
              <w:jc w:val="both"/>
              <w:rPr>
                <w:sz w:val="22"/>
                <w:szCs w:val="22"/>
              </w:rPr>
            </w:pPr>
            <w:r w:rsidRPr="00335FD5">
              <w:rPr>
                <w:sz w:val="22"/>
                <w:szCs w:val="22"/>
              </w:rPr>
              <w:t>Törekszik az égéssel összefüggő fertőzések és szövődmények megelőzésére.</w:t>
            </w:r>
          </w:p>
          <w:p w:rsidRPr="00335FD5" w:rsidR="00335FD5" w:rsidP="00335FD5" w:rsidRDefault="00335FD5" w14:paraId="6FFD4FF0" wp14:textId="77777777">
            <w:pPr>
              <w:pStyle w:val="Listaszerbekezds"/>
              <w:numPr>
                <w:ilvl w:val="0"/>
                <w:numId w:val="7"/>
              </w:numPr>
              <w:rPr>
                <w:sz w:val="22"/>
                <w:szCs w:val="22"/>
              </w:rPr>
            </w:pPr>
            <w:r w:rsidRPr="00335FD5">
              <w:rPr>
                <w:sz w:val="22"/>
                <w:szCs w:val="22"/>
              </w:rPr>
              <w:t>Felelős a betegellátó team testi épségének megőrzéséért.</w:t>
            </w:r>
          </w:p>
          <w:p w:rsidRPr="00335FD5" w:rsidR="00335FD5" w:rsidP="00335FD5" w:rsidRDefault="00335FD5" w14:paraId="6C72E81B" wp14:textId="77777777">
            <w:pPr>
              <w:pStyle w:val="Listaszerbekezds"/>
              <w:numPr>
                <w:ilvl w:val="0"/>
                <w:numId w:val="7"/>
              </w:numPr>
              <w:tabs>
                <w:tab w:val="left" w:pos="317"/>
              </w:tabs>
              <w:suppressAutoHyphens/>
              <w:jc w:val="both"/>
              <w:rPr>
                <w:sz w:val="22"/>
                <w:szCs w:val="22"/>
              </w:rPr>
            </w:pPr>
            <w:r w:rsidRPr="00335FD5">
              <w:rPr>
                <w:sz w:val="22"/>
                <w:szCs w:val="22"/>
              </w:rPr>
              <w:t xml:space="preserve">A helyszíni ellátás keretében önállóan, kórházi körülmények között a műszakvezető szakorvossal együttműködve dönt a beteg kórházi kezelésének szükségességéről, az </w:t>
            </w:r>
            <w:r w:rsidRPr="00335FD5">
              <w:rPr>
                <w:sz w:val="22"/>
                <w:szCs w:val="22"/>
              </w:rPr>
              <w:lastRenderedPageBreak/>
              <w:t>otthonában szükséges további kezelésről, melyről a beteget részletesen tájékoztatja, az ezt kísérő dokumentációért felelősséget vállal.</w:t>
            </w:r>
          </w:p>
          <w:p w:rsidRPr="00335FD5" w:rsidR="00335FD5" w:rsidP="00335FD5" w:rsidRDefault="00335FD5" w14:paraId="03B30DB4" wp14:textId="77777777">
            <w:pPr>
              <w:pStyle w:val="Listaszerbekezds"/>
              <w:numPr>
                <w:ilvl w:val="0"/>
                <w:numId w:val="7"/>
              </w:numPr>
              <w:tabs>
                <w:tab w:val="left" w:pos="317"/>
              </w:tabs>
              <w:suppressAutoHyphens/>
              <w:jc w:val="both"/>
              <w:rPr>
                <w:sz w:val="22"/>
                <w:szCs w:val="22"/>
              </w:rPr>
            </w:pPr>
            <w:r w:rsidRPr="00335FD5">
              <w:rPr>
                <w:sz w:val="22"/>
                <w:szCs w:val="22"/>
              </w:rPr>
              <w:t>Kórházi sürgősségi betegellátóként önállóan képes komplex újraélesztésre csapattagként, csapatvezetőként, észleli és értékeli a betegek vitális paramétereit, a rendelkezésre álló információk alapján azonnali döntéseket hoz.</w:t>
            </w:r>
          </w:p>
          <w:p w:rsidRPr="00335FD5" w:rsidR="00335FD5" w:rsidP="00335FD5" w:rsidRDefault="00335FD5" w14:paraId="24DD6BDC" wp14:textId="77777777">
            <w:pPr>
              <w:pStyle w:val="Listaszerbekezds"/>
              <w:numPr>
                <w:ilvl w:val="0"/>
                <w:numId w:val="7"/>
              </w:numPr>
              <w:tabs>
                <w:tab w:val="left" w:pos="317"/>
              </w:tabs>
              <w:suppressAutoHyphens/>
              <w:jc w:val="both"/>
              <w:rPr>
                <w:sz w:val="22"/>
                <w:szCs w:val="22"/>
              </w:rPr>
            </w:pPr>
            <w:r w:rsidRPr="00335FD5">
              <w:rPr>
                <w:sz w:val="22"/>
                <w:szCs w:val="22"/>
              </w:rPr>
              <w:t xml:space="preserve">Az intra- és </w:t>
            </w:r>
            <w:proofErr w:type="spellStart"/>
            <w:r w:rsidRPr="00335FD5">
              <w:rPr>
                <w:sz w:val="22"/>
                <w:szCs w:val="22"/>
              </w:rPr>
              <w:t>interhospitális</w:t>
            </w:r>
            <w:proofErr w:type="spellEnd"/>
            <w:r w:rsidRPr="00335FD5">
              <w:rPr>
                <w:sz w:val="22"/>
                <w:szCs w:val="22"/>
              </w:rPr>
              <w:t xml:space="preserve"> transzportot koordinálja, </w:t>
            </w:r>
            <w:proofErr w:type="spellStart"/>
            <w:r w:rsidRPr="00335FD5">
              <w:rPr>
                <w:sz w:val="22"/>
                <w:szCs w:val="22"/>
              </w:rPr>
              <w:t>véghezviszi</w:t>
            </w:r>
            <w:proofErr w:type="spellEnd"/>
            <w:r w:rsidRPr="00335FD5">
              <w:rPr>
                <w:sz w:val="22"/>
                <w:szCs w:val="22"/>
              </w:rPr>
              <w:t>.</w:t>
            </w:r>
          </w:p>
          <w:p w:rsidRPr="00C774F7" w:rsidR="002A4B83" w:rsidP="002A4B83" w:rsidRDefault="002A4B83" w14:paraId="5A39BBE3" wp14:textId="77777777">
            <w:pPr>
              <w:pStyle w:val="NormlWeb"/>
              <w:spacing w:before="0" w:beforeAutospacing="0" w:after="0" w:afterAutospacing="0"/>
              <w:ind w:left="380" w:hanging="380"/>
              <w:jc w:val="both"/>
            </w:pPr>
          </w:p>
        </w:tc>
      </w:tr>
    </w:tbl>
    <w:p xmlns:wp14="http://schemas.microsoft.com/office/word/2010/wordml" w:rsidRPr="00403737" w:rsidR="00E77819" w:rsidP="00E77819" w:rsidRDefault="00E77819" w14:paraId="41C8F396" wp14:textId="77777777">
      <w:pPr>
        <w:suppressAutoHyphens/>
        <w:rPr>
          <w:sz w:val="2"/>
          <w:szCs w:val="2"/>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12"/>
      </w:tblGrid>
      <w:tr xmlns:wp14="http://schemas.microsoft.com/office/word/2010/wordml" w:rsidRPr="00403737" w:rsidR="00E77819" w:rsidTr="3EC6D226" w14:paraId="5DF88C2E" wp14:textId="77777777">
        <w:trPr>
          <w:trHeight w:val="338"/>
        </w:trPr>
        <w:tc>
          <w:tcPr>
            <w:tcW w:w="9356" w:type="dxa"/>
            <w:shd w:val="clear" w:color="auto" w:fill="auto"/>
            <w:tcMar>
              <w:top w:w="57" w:type="dxa"/>
              <w:bottom w:w="57" w:type="dxa"/>
            </w:tcMar>
          </w:tcPr>
          <w:p w:rsidRPr="00403737" w:rsidR="00E77819" w:rsidP="00243230" w:rsidRDefault="00E77819" w14:paraId="38F842B5" wp14:textId="77777777">
            <w:pPr>
              <w:suppressAutoHyphens/>
              <w:spacing w:before="60"/>
              <w:jc w:val="both"/>
              <w:rPr>
                <w:b/>
                <w:sz w:val="22"/>
                <w:szCs w:val="22"/>
              </w:rPr>
            </w:pPr>
            <w:r w:rsidRPr="00AE346F">
              <w:rPr>
                <w:b/>
                <w:sz w:val="22"/>
                <w:szCs w:val="22"/>
              </w:rPr>
              <w:t>Tantárgy felelőse</w:t>
            </w:r>
            <w:r w:rsidRPr="00AE346F" w:rsidR="00AE346F">
              <w:rPr>
                <w:b/>
                <w:sz w:val="22"/>
                <w:szCs w:val="22"/>
              </w:rPr>
              <w:t>: RADNAI Balázs, PhD, adjunktus</w:t>
            </w:r>
            <w:r w:rsidRPr="00AE346F">
              <w:rPr>
                <w:b/>
                <w:sz w:val="22"/>
                <w:szCs w:val="22"/>
              </w:rPr>
              <w:t xml:space="preserve"> </w:t>
            </w:r>
          </w:p>
        </w:tc>
      </w:tr>
      <w:tr xmlns:wp14="http://schemas.microsoft.com/office/word/2010/wordml" w:rsidRPr="00403737" w:rsidR="00E77819" w:rsidTr="3EC6D226" w14:paraId="52B31D94" wp14:textId="77777777">
        <w:trPr>
          <w:trHeight w:val="337"/>
        </w:trPr>
        <w:tc>
          <w:tcPr>
            <w:tcW w:w="9356" w:type="dxa"/>
            <w:shd w:val="clear" w:color="auto" w:fill="auto"/>
            <w:tcMar>
              <w:top w:w="57" w:type="dxa"/>
              <w:bottom w:w="57" w:type="dxa"/>
            </w:tcMar>
          </w:tcPr>
          <w:p w:rsidRPr="00403737" w:rsidR="00E77819" w:rsidP="3EC6D226" w:rsidRDefault="00E77819" w14:paraId="15083447" wp14:textId="77777777">
            <w:pPr>
              <w:suppressAutoHyphens/>
              <w:spacing w:before="60"/>
              <w:jc w:val="both"/>
              <w:rPr>
                <w:b w:val="1"/>
                <w:bCs w:val="1"/>
                <w:sz w:val="22"/>
                <w:szCs w:val="22"/>
              </w:rPr>
            </w:pPr>
            <w:r w:rsidRPr="3EC6D226" w:rsidR="3EC6D226">
              <w:rPr>
                <w:b w:val="1"/>
                <w:bCs w:val="1"/>
                <w:sz w:val="22"/>
                <w:szCs w:val="22"/>
              </w:rPr>
              <w:t xml:space="preserve">Tantárgy oktatásába bevont oktató(k), </w:t>
            </w:r>
            <w:r w:rsidRPr="3EC6D226" w:rsidR="3EC6D226">
              <w:rPr>
                <w:sz w:val="22"/>
                <w:szCs w:val="22"/>
              </w:rPr>
              <w:t>ha van(</w:t>
            </w:r>
            <w:proofErr w:type="spellStart"/>
            <w:r w:rsidRPr="3EC6D226" w:rsidR="3EC6D226">
              <w:rPr>
                <w:sz w:val="22"/>
                <w:szCs w:val="22"/>
              </w:rPr>
              <w:t>nak</w:t>
            </w:r>
            <w:proofErr w:type="spellEnd"/>
            <w:r w:rsidRPr="3EC6D226" w:rsidR="3EC6D226">
              <w:rPr>
                <w:sz w:val="22"/>
                <w:szCs w:val="22"/>
              </w:rPr>
              <w:t>)</w:t>
            </w:r>
            <w:r w:rsidRPr="3EC6D226" w:rsidR="3EC6D226">
              <w:rPr>
                <w:b w:val="1"/>
                <w:bCs w:val="1"/>
                <w:sz w:val="22"/>
                <w:szCs w:val="22"/>
              </w:rPr>
              <w:t xml:space="preserve"> </w:t>
            </w:r>
            <w:r w:rsidRPr="3EC6D226" w:rsidR="3EC6D226">
              <w:rPr>
                <w:sz w:val="22"/>
                <w:szCs w:val="22"/>
              </w:rPr>
              <w:t>(</w:t>
            </w:r>
            <w:r w:rsidRPr="3EC6D226" w:rsidR="3EC6D226">
              <w:rPr>
                <w:i w:val="1"/>
                <w:iCs w:val="1"/>
                <w:sz w:val="22"/>
                <w:szCs w:val="22"/>
              </w:rPr>
              <w:t>név, beosztás, tud. fokozat</w:t>
            </w:r>
            <w:r w:rsidRPr="3EC6D226" w:rsidR="3EC6D226">
              <w:rPr>
                <w:sz w:val="22"/>
                <w:szCs w:val="22"/>
              </w:rPr>
              <w:t>)</w:t>
            </w:r>
            <w:r w:rsidRPr="3EC6D226" w:rsidR="3EC6D226">
              <w:rPr>
                <w:b w:val="1"/>
                <w:bCs w:val="1"/>
                <w:sz w:val="22"/>
                <w:szCs w:val="22"/>
              </w:rPr>
              <w:t>:</w:t>
            </w:r>
          </w:p>
          <w:p w:rsidRPr="00403737" w:rsidR="00E77819" w:rsidP="3EC6D226" w:rsidRDefault="00E77819" w14:paraId="72A3D3EC" wp14:textId="0F80C50F">
            <w:pPr>
              <w:pStyle w:val="Norml"/>
              <w:suppressAutoHyphens/>
              <w:spacing w:before="60"/>
              <w:jc w:val="both"/>
              <w:rPr>
                <w:b w:val="1"/>
                <w:bCs w:val="1"/>
                <w:sz w:val="22"/>
                <w:szCs w:val="22"/>
              </w:rPr>
            </w:pPr>
            <w:r w:rsidRPr="3EC6D226" w:rsidR="3EC6D226">
              <w:rPr>
                <w:b w:val="1"/>
                <w:bCs w:val="1"/>
                <w:sz w:val="22"/>
                <w:szCs w:val="22"/>
              </w:rPr>
              <w:t>RADNAI Balázs, PhD, adjunktus</w:t>
            </w:r>
          </w:p>
        </w:tc>
      </w:tr>
    </w:tbl>
    <w:p xmlns:wp14="http://schemas.microsoft.com/office/word/2010/wordml" w:rsidR="00E073D5" w:rsidRDefault="000728A7" w14:paraId="0D0B940D" wp14:textId="77777777">
      <w:pPr>
        <w:rPr>
          <w:color w:val="FF0000"/>
          <w:sz w:val="22"/>
          <w:szCs w:val="22"/>
        </w:rPr>
      </w:pPr>
    </w:p>
    <w:p xmlns:wp14="http://schemas.microsoft.com/office/word/2010/wordml" w:rsidR="001938CE" w:rsidRDefault="001938CE" w14:paraId="0E27B00A" wp14:textId="77777777"/>
    <w:sectPr w:rsidR="001938CE" w:rsidSect="007A2609">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0728A7" w:rsidP="00E77819" w:rsidRDefault="000728A7" w14:paraId="60061E4C" wp14:textId="77777777">
      <w:r>
        <w:separator/>
      </w:r>
    </w:p>
  </w:endnote>
  <w:endnote w:type="continuationSeparator" w:id="0">
    <w:p xmlns:wp14="http://schemas.microsoft.com/office/word/2010/wordml" w:rsidR="000728A7" w:rsidP="00E77819" w:rsidRDefault="000728A7" w14:paraId="44EAFD9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0728A7" w:rsidP="00E77819" w:rsidRDefault="000728A7" w14:paraId="4B94D5A5" wp14:textId="77777777">
      <w:r>
        <w:separator/>
      </w:r>
    </w:p>
  </w:footnote>
  <w:footnote w:type="continuationSeparator" w:id="0">
    <w:p xmlns:wp14="http://schemas.microsoft.com/office/word/2010/wordml" w:rsidR="000728A7" w:rsidP="00E77819" w:rsidRDefault="000728A7" w14:paraId="3DEEC669"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6552A"/>
    <w:multiLevelType w:val="hybridMultilevel"/>
    <w:tmpl w:val="F884A6D4"/>
    <w:lvl w:ilvl="0" w:tplc="11E257D6">
      <w:start w:val="1"/>
      <w:numFmt w:val="bullet"/>
      <w:lvlText w:val="-"/>
      <w:lvlJc w:val="left"/>
      <w:pPr>
        <w:ind w:left="677" w:hanging="360"/>
      </w:pPr>
      <w:rPr>
        <w:rFonts w:hint="default" w:ascii="Courier New" w:hAnsi="Courier New"/>
      </w:rPr>
    </w:lvl>
    <w:lvl w:ilvl="1" w:tplc="040E0003" w:tentative="1">
      <w:start w:val="1"/>
      <w:numFmt w:val="bullet"/>
      <w:lvlText w:val="o"/>
      <w:lvlJc w:val="left"/>
      <w:pPr>
        <w:ind w:left="1397" w:hanging="360"/>
      </w:pPr>
      <w:rPr>
        <w:rFonts w:hint="default" w:ascii="Courier New" w:hAnsi="Courier New" w:cs="Courier New"/>
      </w:rPr>
    </w:lvl>
    <w:lvl w:ilvl="2" w:tplc="040E0005" w:tentative="1">
      <w:start w:val="1"/>
      <w:numFmt w:val="bullet"/>
      <w:lvlText w:val=""/>
      <w:lvlJc w:val="left"/>
      <w:pPr>
        <w:ind w:left="2117" w:hanging="360"/>
      </w:pPr>
      <w:rPr>
        <w:rFonts w:hint="default" w:ascii="Wingdings" w:hAnsi="Wingdings"/>
      </w:rPr>
    </w:lvl>
    <w:lvl w:ilvl="3" w:tplc="040E0001" w:tentative="1">
      <w:start w:val="1"/>
      <w:numFmt w:val="bullet"/>
      <w:lvlText w:val=""/>
      <w:lvlJc w:val="left"/>
      <w:pPr>
        <w:ind w:left="2837" w:hanging="360"/>
      </w:pPr>
      <w:rPr>
        <w:rFonts w:hint="default" w:ascii="Symbol" w:hAnsi="Symbol"/>
      </w:rPr>
    </w:lvl>
    <w:lvl w:ilvl="4" w:tplc="040E0003" w:tentative="1">
      <w:start w:val="1"/>
      <w:numFmt w:val="bullet"/>
      <w:lvlText w:val="o"/>
      <w:lvlJc w:val="left"/>
      <w:pPr>
        <w:ind w:left="3557" w:hanging="360"/>
      </w:pPr>
      <w:rPr>
        <w:rFonts w:hint="default" w:ascii="Courier New" w:hAnsi="Courier New" w:cs="Courier New"/>
      </w:rPr>
    </w:lvl>
    <w:lvl w:ilvl="5" w:tplc="040E0005" w:tentative="1">
      <w:start w:val="1"/>
      <w:numFmt w:val="bullet"/>
      <w:lvlText w:val=""/>
      <w:lvlJc w:val="left"/>
      <w:pPr>
        <w:ind w:left="4277" w:hanging="360"/>
      </w:pPr>
      <w:rPr>
        <w:rFonts w:hint="default" w:ascii="Wingdings" w:hAnsi="Wingdings"/>
      </w:rPr>
    </w:lvl>
    <w:lvl w:ilvl="6" w:tplc="040E0001" w:tentative="1">
      <w:start w:val="1"/>
      <w:numFmt w:val="bullet"/>
      <w:lvlText w:val=""/>
      <w:lvlJc w:val="left"/>
      <w:pPr>
        <w:ind w:left="4997" w:hanging="360"/>
      </w:pPr>
      <w:rPr>
        <w:rFonts w:hint="default" w:ascii="Symbol" w:hAnsi="Symbol"/>
      </w:rPr>
    </w:lvl>
    <w:lvl w:ilvl="7" w:tplc="040E0003" w:tentative="1">
      <w:start w:val="1"/>
      <w:numFmt w:val="bullet"/>
      <w:lvlText w:val="o"/>
      <w:lvlJc w:val="left"/>
      <w:pPr>
        <w:ind w:left="5717" w:hanging="360"/>
      </w:pPr>
      <w:rPr>
        <w:rFonts w:hint="default" w:ascii="Courier New" w:hAnsi="Courier New" w:cs="Courier New"/>
      </w:rPr>
    </w:lvl>
    <w:lvl w:ilvl="8" w:tplc="040E0005" w:tentative="1">
      <w:start w:val="1"/>
      <w:numFmt w:val="bullet"/>
      <w:lvlText w:val=""/>
      <w:lvlJc w:val="left"/>
      <w:pPr>
        <w:ind w:left="6437" w:hanging="360"/>
      </w:pPr>
      <w:rPr>
        <w:rFonts w:hint="default" w:ascii="Wingdings" w:hAnsi="Wingdings"/>
      </w:rPr>
    </w:lvl>
  </w:abstractNum>
  <w:abstractNum w:abstractNumId="1" w15:restartNumberingAfterBreak="0">
    <w:nsid w:val="47DD3620"/>
    <w:multiLevelType w:val="hybridMultilevel"/>
    <w:tmpl w:val="83F49F5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589A6314"/>
    <w:multiLevelType w:val="hybridMultilevel"/>
    <w:tmpl w:val="0F884E64"/>
    <w:lvl w:ilvl="0" w:tplc="072CA212">
      <w:start w:val="1"/>
      <w:numFmt w:val="decimal"/>
      <w:lvlText w:val="%1."/>
      <w:lvlJc w:val="left"/>
      <w:pPr>
        <w:ind w:left="454" w:hanging="360"/>
      </w:pPr>
      <w:rPr>
        <w:rFonts w:hint="default"/>
      </w:rPr>
    </w:lvl>
    <w:lvl w:ilvl="1" w:tplc="040E0019" w:tentative="1">
      <w:start w:val="1"/>
      <w:numFmt w:val="lowerLetter"/>
      <w:lvlText w:val="%2."/>
      <w:lvlJc w:val="left"/>
      <w:pPr>
        <w:ind w:left="1174" w:hanging="360"/>
      </w:pPr>
    </w:lvl>
    <w:lvl w:ilvl="2" w:tplc="040E001B" w:tentative="1">
      <w:start w:val="1"/>
      <w:numFmt w:val="lowerRoman"/>
      <w:lvlText w:val="%3."/>
      <w:lvlJc w:val="right"/>
      <w:pPr>
        <w:ind w:left="1894" w:hanging="180"/>
      </w:pPr>
    </w:lvl>
    <w:lvl w:ilvl="3" w:tplc="040E000F" w:tentative="1">
      <w:start w:val="1"/>
      <w:numFmt w:val="decimal"/>
      <w:lvlText w:val="%4."/>
      <w:lvlJc w:val="left"/>
      <w:pPr>
        <w:ind w:left="2614" w:hanging="360"/>
      </w:pPr>
    </w:lvl>
    <w:lvl w:ilvl="4" w:tplc="040E0019" w:tentative="1">
      <w:start w:val="1"/>
      <w:numFmt w:val="lowerLetter"/>
      <w:lvlText w:val="%5."/>
      <w:lvlJc w:val="left"/>
      <w:pPr>
        <w:ind w:left="3334" w:hanging="360"/>
      </w:pPr>
    </w:lvl>
    <w:lvl w:ilvl="5" w:tplc="040E001B" w:tentative="1">
      <w:start w:val="1"/>
      <w:numFmt w:val="lowerRoman"/>
      <w:lvlText w:val="%6."/>
      <w:lvlJc w:val="right"/>
      <w:pPr>
        <w:ind w:left="4054" w:hanging="180"/>
      </w:pPr>
    </w:lvl>
    <w:lvl w:ilvl="6" w:tplc="040E000F" w:tentative="1">
      <w:start w:val="1"/>
      <w:numFmt w:val="decimal"/>
      <w:lvlText w:val="%7."/>
      <w:lvlJc w:val="left"/>
      <w:pPr>
        <w:ind w:left="4774" w:hanging="360"/>
      </w:pPr>
    </w:lvl>
    <w:lvl w:ilvl="7" w:tplc="040E0019" w:tentative="1">
      <w:start w:val="1"/>
      <w:numFmt w:val="lowerLetter"/>
      <w:lvlText w:val="%8."/>
      <w:lvlJc w:val="left"/>
      <w:pPr>
        <w:ind w:left="5494" w:hanging="360"/>
      </w:pPr>
    </w:lvl>
    <w:lvl w:ilvl="8" w:tplc="040E001B" w:tentative="1">
      <w:start w:val="1"/>
      <w:numFmt w:val="lowerRoman"/>
      <w:lvlText w:val="%9."/>
      <w:lvlJc w:val="right"/>
      <w:pPr>
        <w:ind w:left="6214" w:hanging="180"/>
      </w:pPr>
    </w:lvl>
  </w:abstractNum>
  <w:abstractNum w:abstractNumId="3" w15:restartNumberingAfterBreak="0">
    <w:nsid w:val="5CBB494C"/>
    <w:multiLevelType w:val="hybridMultilevel"/>
    <w:tmpl w:val="57EC4FFA"/>
    <w:lvl w:ilvl="0" w:tplc="11E257D6">
      <w:start w:val="1"/>
      <w:numFmt w:val="bullet"/>
      <w:lvlText w:val="-"/>
      <w:lvlJc w:val="left"/>
      <w:pPr>
        <w:ind w:left="677" w:hanging="360"/>
      </w:pPr>
      <w:rPr>
        <w:rFonts w:hint="default" w:ascii="Courier New" w:hAnsi="Courier New"/>
      </w:rPr>
    </w:lvl>
    <w:lvl w:ilvl="1" w:tplc="040E0003" w:tentative="1">
      <w:start w:val="1"/>
      <w:numFmt w:val="bullet"/>
      <w:lvlText w:val="o"/>
      <w:lvlJc w:val="left"/>
      <w:pPr>
        <w:ind w:left="1397" w:hanging="360"/>
      </w:pPr>
      <w:rPr>
        <w:rFonts w:hint="default" w:ascii="Courier New" w:hAnsi="Courier New" w:cs="Courier New"/>
      </w:rPr>
    </w:lvl>
    <w:lvl w:ilvl="2" w:tplc="040E0005" w:tentative="1">
      <w:start w:val="1"/>
      <w:numFmt w:val="bullet"/>
      <w:lvlText w:val=""/>
      <w:lvlJc w:val="left"/>
      <w:pPr>
        <w:ind w:left="2117" w:hanging="360"/>
      </w:pPr>
      <w:rPr>
        <w:rFonts w:hint="default" w:ascii="Wingdings" w:hAnsi="Wingdings"/>
      </w:rPr>
    </w:lvl>
    <w:lvl w:ilvl="3" w:tplc="040E0001" w:tentative="1">
      <w:start w:val="1"/>
      <w:numFmt w:val="bullet"/>
      <w:lvlText w:val=""/>
      <w:lvlJc w:val="left"/>
      <w:pPr>
        <w:ind w:left="2837" w:hanging="360"/>
      </w:pPr>
      <w:rPr>
        <w:rFonts w:hint="default" w:ascii="Symbol" w:hAnsi="Symbol"/>
      </w:rPr>
    </w:lvl>
    <w:lvl w:ilvl="4" w:tplc="040E0003" w:tentative="1">
      <w:start w:val="1"/>
      <w:numFmt w:val="bullet"/>
      <w:lvlText w:val="o"/>
      <w:lvlJc w:val="left"/>
      <w:pPr>
        <w:ind w:left="3557" w:hanging="360"/>
      </w:pPr>
      <w:rPr>
        <w:rFonts w:hint="default" w:ascii="Courier New" w:hAnsi="Courier New" w:cs="Courier New"/>
      </w:rPr>
    </w:lvl>
    <w:lvl w:ilvl="5" w:tplc="040E0005" w:tentative="1">
      <w:start w:val="1"/>
      <w:numFmt w:val="bullet"/>
      <w:lvlText w:val=""/>
      <w:lvlJc w:val="left"/>
      <w:pPr>
        <w:ind w:left="4277" w:hanging="360"/>
      </w:pPr>
      <w:rPr>
        <w:rFonts w:hint="default" w:ascii="Wingdings" w:hAnsi="Wingdings"/>
      </w:rPr>
    </w:lvl>
    <w:lvl w:ilvl="6" w:tplc="040E0001" w:tentative="1">
      <w:start w:val="1"/>
      <w:numFmt w:val="bullet"/>
      <w:lvlText w:val=""/>
      <w:lvlJc w:val="left"/>
      <w:pPr>
        <w:ind w:left="4997" w:hanging="360"/>
      </w:pPr>
      <w:rPr>
        <w:rFonts w:hint="default" w:ascii="Symbol" w:hAnsi="Symbol"/>
      </w:rPr>
    </w:lvl>
    <w:lvl w:ilvl="7" w:tplc="040E0003" w:tentative="1">
      <w:start w:val="1"/>
      <w:numFmt w:val="bullet"/>
      <w:lvlText w:val="o"/>
      <w:lvlJc w:val="left"/>
      <w:pPr>
        <w:ind w:left="5717" w:hanging="360"/>
      </w:pPr>
      <w:rPr>
        <w:rFonts w:hint="default" w:ascii="Courier New" w:hAnsi="Courier New" w:cs="Courier New"/>
      </w:rPr>
    </w:lvl>
    <w:lvl w:ilvl="8" w:tplc="040E0005" w:tentative="1">
      <w:start w:val="1"/>
      <w:numFmt w:val="bullet"/>
      <w:lvlText w:val=""/>
      <w:lvlJc w:val="left"/>
      <w:pPr>
        <w:ind w:left="6437" w:hanging="360"/>
      </w:pPr>
      <w:rPr>
        <w:rFonts w:hint="default" w:ascii="Wingdings" w:hAnsi="Wingdings"/>
      </w:rPr>
    </w:lvl>
  </w:abstractNum>
  <w:abstractNum w:abstractNumId="4" w15:restartNumberingAfterBreak="0">
    <w:nsid w:val="69A9588E"/>
    <w:multiLevelType w:val="hybridMultilevel"/>
    <w:tmpl w:val="25E06A02"/>
    <w:lvl w:ilvl="0" w:tplc="11E257D6">
      <w:start w:val="1"/>
      <w:numFmt w:val="bullet"/>
      <w:lvlText w:val="-"/>
      <w:lvlJc w:val="left"/>
      <w:pPr>
        <w:ind w:left="677" w:hanging="360"/>
      </w:pPr>
      <w:rPr>
        <w:rFonts w:hint="default" w:ascii="Courier New" w:hAnsi="Courier New"/>
      </w:rPr>
    </w:lvl>
    <w:lvl w:ilvl="1" w:tplc="040E0003" w:tentative="1">
      <w:start w:val="1"/>
      <w:numFmt w:val="bullet"/>
      <w:lvlText w:val="o"/>
      <w:lvlJc w:val="left"/>
      <w:pPr>
        <w:ind w:left="1397" w:hanging="360"/>
      </w:pPr>
      <w:rPr>
        <w:rFonts w:hint="default" w:ascii="Courier New" w:hAnsi="Courier New" w:cs="Courier New"/>
      </w:rPr>
    </w:lvl>
    <w:lvl w:ilvl="2" w:tplc="040E0005" w:tentative="1">
      <w:start w:val="1"/>
      <w:numFmt w:val="bullet"/>
      <w:lvlText w:val=""/>
      <w:lvlJc w:val="left"/>
      <w:pPr>
        <w:ind w:left="2117" w:hanging="360"/>
      </w:pPr>
      <w:rPr>
        <w:rFonts w:hint="default" w:ascii="Wingdings" w:hAnsi="Wingdings"/>
      </w:rPr>
    </w:lvl>
    <w:lvl w:ilvl="3" w:tplc="040E0001" w:tentative="1">
      <w:start w:val="1"/>
      <w:numFmt w:val="bullet"/>
      <w:lvlText w:val=""/>
      <w:lvlJc w:val="left"/>
      <w:pPr>
        <w:ind w:left="2837" w:hanging="360"/>
      </w:pPr>
      <w:rPr>
        <w:rFonts w:hint="default" w:ascii="Symbol" w:hAnsi="Symbol"/>
      </w:rPr>
    </w:lvl>
    <w:lvl w:ilvl="4" w:tplc="040E0003" w:tentative="1">
      <w:start w:val="1"/>
      <w:numFmt w:val="bullet"/>
      <w:lvlText w:val="o"/>
      <w:lvlJc w:val="left"/>
      <w:pPr>
        <w:ind w:left="3557" w:hanging="360"/>
      </w:pPr>
      <w:rPr>
        <w:rFonts w:hint="default" w:ascii="Courier New" w:hAnsi="Courier New" w:cs="Courier New"/>
      </w:rPr>
    </w:lvl>
    <w:lvl w:ilvl="5" w:tplc="040E0005" w:tentative="1">
      <w:start w:val="1"/>
      <w:numFmt w:val="bullet"/>
      <w:lvlText w:val=""/>
      <w:lvlJc w:val="left"/>
      <w:pPr>
        <w:ind w:left="4277" w:hanging="360"/>
      </w:pPr>
      <w:rPr>
        <w:rFonts w:hint="default" w:ascii="Wingdings" w:hAnsi="Wingdings"/>
      </w:rPr>
    </w:lvl>
    <w:lvl w:ilvl="6" w:tplc="040E0001" w:tentative="1">
      <w:start w:val="1"/>
      <w:numFmt w:val="bullet"/>
      <w:lvlText w:val=""/>
      <w:lvlJc w:val="left"/>
      <w:pPr>
        <w:ind w:left="4997" w:hanging="360"/>
      </w:pPr>
      <w:rPr>
        <w:rFonts w:hint="default" w:ascii="Symbol" w:hAnsi="Symbol"/>
      </w:rPr>
    </w:lvl>
    <w:lvl w:ilvl="7" w:tplc="040E0003" w:tentative="1">
      <w:start w:val="1"/>
      <w:numFmt w:val="bullet"/>
      <w:lvlText w:val="o"/>
      <w:lvlJc w:val="left"/>
      <w:pPr>
        <w:ind w:left="5717" w:hanging="360"/>
      </w:pPr>
      <w:rPr>
        <w:rFonts w:hint="default" w:ascii="Courier New" w:hAnsi="Courier New" w:cs="Courier New"/>
      </w:rPr>
    </w:lvl>
    <w:lvl w:ilvl="8" w:tplc="040E0005" w:tentative="1">
      <w:start w:val="1"/>
      <w:numFmt w:val="bullet"/>
      <w:lvlText w:val=""/>
      <w:lvlJc w:val="left"/>
      <w:pPr>
        <w:ind w:left="6437" w:hanging="360"/>
      </w:pPr>
      <w:rPr>
        <w:rFonts w:hint="default" w:ascii="Wingdings" w:hAnsi="Wingdings"/>
      </w:rPr>
    </w:lvl>
  </w:abstractNum>
  <w:abstractNum w:abstractNumId="5" w15:restartNumberingAfterBreak="0">
    <w:nsid w:val="6F3C3371"/>
    <w:multiLevelType w:val="hybridMultilevel"/>
    <w:tmpl w:val="8988A8F4"/>
    <w:lvl w:ilvl="0" w:tplc="11E257D6">
      <w:start w:val="1"/>
      <w:numFmt w:val="bullet"/>
      <w:lvlText w:val="-"/>
      <w:lvlJc w:val="left"/>
      <w:pPr>
        <w:ind w:left="677" w:hanging="360"/>
      </w:pPr>
      <w:rPr>
        <w:rFonts w:hint="default" w:ascii="Courier New" w:hAnsi="Courier New"/>
      </w:rPr>
    </w:lvl>
    <w:lvl w:ilvl="1" w:tplc="040E0003" w:tentative="1">
      <w:start w:val="1"/>
      <w:numFmt w:val="bullet"/>
      <w:lvlText w:val="o"/>
      <w:lvlJc w:val="left"/>
      <w:pPr>
        <w:ind w:left="1397" w:hanging="360"/>
      </w:pPr>
      <w:rPr>
        <w:rFonts w:hint="default" w:ascii="Courier New" w:hAnsi="Courier New" w:cs="Courier New"/>
      </w:rPr>
    </w:lvl>
    <w:lvl w:ilvl="2" w:tplc="040E0005" w:tentative="1">
      <w:start w:val="1"/>
      <w:numFmt w:val="bullet"/>
      <w:lvlText w:val=""/>
      <w:lvlJc w:val="left"/>
      <w:pPr>
        <w:ind w:left="2117" w:hanging="360"/>
      </w:pPr>
      <w:rPr>
        <w:rFonts w:hint="default" w:ascii="Wingdings" w:hAnsi="Wingdings"/>
      </w:rPr>
    </w:lvl>
    <w:lvl w:ilvl="3" w:tplc="040E0001" w:tentative="1">
      <w:start w:val="1"/>
      <w:numFmt w:val="bullet"/>
      <w:lvlText w:val=""/>
      <w:lvlJc w:val="left"/>
      <w:pPr>
        <w:ind w:left="2837" w:hanging="360"/>
      </w:pPr>
      <w:rPr>
        <w:rFonts w:hint="default" w:ascii="Symbol" w:hAnsi="Symbol"/>
      </w:rPr>
    </w:lvl>
    <w:lvl w:ilvl="4" w:tplc="040E0003" w:tentative="1">
      <w:start w:val="1"/>
      <w:numFmt w:val="bullet"/>
      <w:lvlText w:val="o"/>
      <w:lvlJc w:val="left"/>
      <w:pPr>
        <w:ind w:left="3557" w:hanging="360"/>
      </w:pPr>
      <w:rPr>
        <w:rFonts w:hint="default" w:ascii="Courier New" w:hAnsi="Courier New" w:cs="Courier New"/>
      </w:rPr>
    </w:lvl>
    <w:lvl w:ilvl="5" w:tplc="040E0005" w:tentative="1">
      <w:start w:val="1"/>
      <w:numFmt w:val="bullet"/>
      <w:lvlText w:val=""/>
      <w:lvlJc w:val="left"/>
      <w:pPr>
        <w:ind w:left="4277" w:hanging="360"/>
      </w:pPr>
      <w:rPr>
        <w:rFonts w:hint="default" w:ascii="Wingdings" w:hAnsi="Wingdings"/>
      </w:rPr>
    </w:lvl>
    <w:lvl w:ilvl="6" w:tplc="040E0001" w:tentative="1">
      <w:start w:val="1"/>
      <w:numFmt w:val="bullet"/>
      <w:lvlText w:val=""/>
      <w:lvlJc w:val="left"/>
      <w:pPr>
        <w:ind w:left="4997" w:hanging="360"/>
      </w:pPr>
      <w:rPr>
        <w:rFonts w:hint="default" w:ascii="Symbol" w:hAnsi="Symbol"/>
      </w:rPr>
    </w:lvl>
    <w:lvl w:ilvl="7" w:tplc="040E0003" w:tentative="1">
      <w:start w:val="1"/>
      <w:numFmt w:val="bullet"/>
      <w:lvlText w:val="o"/>
      <w:lvlJc w:val="left"/>
      <w:pPr>
        <w:ind w:left="5717" w:hanging="360"/>
      </w:pPr>
      <w:rPr>
        <w:rFonts w:hint="default" w:ascii="Courier New" w:hAnsi="Courier New" w:cs="Courier New"/>
      </w:rPr>
    </w:lvl>
    <w:lvl w:ilvl="8" w:tplc="040E0005" w:tentative="1">
      <w:start w:val="1"/>
      <w:numFmt w:val="bullet"/>
      <w:lvlText w:val=""/>
      <w:lvlJc w:val="left"/>
      <w:pPr>
        <w:ind w:left="6437" w:hanging="360"/>
      </w:pPr>
      <w:rPr>
        <w:rFonts w:hint="default" w:ascii="Wingdings" w:hAnsi="Wingdings"/>
      </w:rPr>
    </w:lvl>
  </w:abstractNum>
  <w:abstractNum w:abstractNumId="6" w15:restartNumberingAfterBreak="0">
    <w:nsid w:val="6F41709E"/>
    <w:multiLevelType w:val="hybridMultilevel"/>
    <w:tmpl w:val="A6B85AB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19"/>
    <w:rsid w:val="00016373"/>
    <w:rsid w:val="000728A7"/>
    <w:rsid w:val="0009237B"/>
    <w:rsid w:val="00141328"/>
    <w:rsid w:val="00147927"/>
    <w:rsid w:val="001938CE"/>
    <w:rsid w:val="002015E5"/>
    <w:rsid w:val="00243230"/>
    <w:rsid w:val="00273951"/>
    <w:rsid w:val="00294BD9"/>
    <w:rsid w:val="002A3C45"/>
    <w:rsid w:val="002A4B83"/>
    <w:rsid w:val="002E3C78"/>
    <w:rsid w:val="0032250B"/>
    <w:rsid w:val="00335FD5"/>
    <w:rsid w:val="003571B2"/>
    <w:rsid w:val="00371E11"/>
    <w:rsid w:val="00386FCD"/>
    <w:rsid w:val="003E008B"/>
    <w:rsid w:val="003E249D"/>
    <w:rsid w:val="003F4F53"/>
    <w:rsid w:val="0042593C"/>
    <w:rsid w:val="004B2240"/>
    <w:rsid w:val="0057740D"/>
    <w:rsid w:val="005B42AF"/>
    <w:rsid w:val="005C3E94"/>
    <w:rsid w:val="006706FC"/>
    <w:rsid w:val="006A0CAC"/>
    <w:rsid w:val="006A3C32"/>
    <w:rsid w:val="006E32F4"/>
    <w:rsid w:val="006E699A"/>
    <w:rsid w:val="00796D12"/>
    <w:rsid w:val="007A2609"/>
    <w:rsid w:val="007B58B5"/>
    <w:rsid w:val="0080108E"/>
    <w:rsid w:val="00856C1C"/>
    <w:rsid w:val="008A3F21"/>
    <w:rsid w:val="009514CC"/>
    <w:rsid w:val="00952574"/>
    <w:rsid w:val="00991108"/>
    <w:rsid w:val="009A1A52"/>
    <w:rsid w:val="009F5863"/>
    <w:rsid w:val="00A259EC"/>
    <w:rsid w:val="00A45EAD"/>
    <w:rsid w:val="00AE346F"/>
    <w:rsid w:val="00AF27FE"/>
    <w:rsid w:val="00B42EC1"/>
    <w:rsid w:val="00BD7FE6"/>
    <w:rsid w:val="00BF42F8"/>
    <w:rsid w:val="00C45BBE"/>
    <w:rsid w:val="00C774F7"/>
    <w:rsid w:val="00C96894"/>
    <w:rsid w:val="00D237A3"/>
    <w:rsid w:val="00D31E3A"/>
    <w:rsid w:val="00D65E5F"/>
    <w:rsid w:val="00D87527"/>
    <w:rsid w:val="00D95AA2"/>
    <w:rsid w:val="00DB37B6"/>
    <w:rsid w:val="00DD45F1"/>
    <w:rsid w:val="00E649B1"/>
    <w:rsid w:val="00E77819"/>
    <w:rsid w:val="00E86D48"/>
    <w:rsid w:val="00EB3B6B"/>
    <w:rsid w:val="00EE2BF1"/>
    <w:rsid w:val="00F3226E"/>
    <w:rsid w:val="00FA342E"/>
    <w:rsid w:val="00FF4700"/>
    <w:rsid w:val="3EC6D2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347B"/>
  <w15:docId w15:val="{D537D4BC-8EA3-44B0-8164-0802F67556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l" w:default="1">
    <w:name w:val="Normal"/>
    <w:qFormat/>
    <w:rsid w:val="00E77819"/>
    <w:pPr>
      <w:spacing w:after="0" w:line="240" w:lineRule="auto"/>
    </w:pPr>
    <w:rPr>
      <w:rFonts w:ascii="Times New Roman" w:hAnsi="Times New Roman" w:eastAsia="Times New Roman" w:cs="Times New Roman"/>
      <w:sz w:val="20"/>
      <w:szCs w:val="20"/>
      <w:lang w:eastAsia="hu-HU"/>
    </w:rPr>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character" w:styleId="Lbjegyzet-hivatkozs">
    <w:name w:val="footnote reference"/>
    <w:semiHidden/>
    <w:rsid w:val="00E77819"/>
    <w:rPr>
      <w:vertAlign w:val="superscript"/>
    </w:rPr>
  </w:style>
  <w:style w:type="paragraph" w:styleId="Lbjegyzetszveg">
    <w:name w:val="footnote text"/>
    <w:basedOn w:val="Norml"/>
    <w:link w:val="LbjegyzetszvegChar"/>
    <w:semiHidden/>
    <w:rsid w:val="00E77819"/>
  </w:style>
  <w:style w:type="character" w:styleId="LbjegyzetszvegChar" w:customStyle="1">
    <w:name w:val="Lábjegyzetszöveg Char"/>
    <w:basedOn w:val="Bekezdsalapbettpusa"/>
    <w:link w:val="Lbjegyzetszveg"/>
    <w:semiHidden/>
    <w:rsid w:val="00E77819"/>
    <w:rPr>
      <w:rFonts w:ascii="Times New Roman" w:hAnsi="Times New Roman" w:eastAsia="Times New Roman" w:cs="Times New Roman"/>
      <w:sz w:val="20"/>
      <w:szCs w:val="20"/>
      <w:lang w:eastAsia="hu-HU"/>
    </w:rPr>
  </w:style>
  <w:style w:type="paragraph" w:styleId="CharChar1CharCharCharChar" w:customStyle="1">
    <w:name w:val="Char Char1 Char Char Char Char"/>
    <w:basedOn w:val="Norml"/>
    <w:rsid w:val="00E77819"/>
    <w:pPr>
      <w:spacing w:after="160" w:line="240" w:lineRule="exact"/>
    </w:pPr>
    <w:rPr>
      <w:rFonts w:ascii="Tahoma" w:hAnsi="Tahoma" w:cs="Tahoma"/>
      <w:lang w:val="en-US" w:eastAsia="en-US"/>
    </w:rPr>
  </w:style>
  <w:style w:type="paragraph" w:styleId="Buborkszveg">
    <w:name w:val="Balloon Text"/>
    <w:basedOn w:val="Norml"/>
    <w:link w:val="BuborkszvegChar"/>
    <w:uiPriority w:val="99"/>
    <w:semiHidden/>
    <w:unhideWhenUsed/>
    <w:rsid w:val="007A2609"/>
    <w:rPr>
      <w:rFonts w:ascii="Tahoma" w:hAnsi="Tahoma" w:cs="Tahoma"/>
      <w:sz w:val="16"/>
      <w:szCs w:val="16"/>
    </w:rPr>
  </w:style>
  <w:style w:type="character" w:styleId="BuborkszvegChar" w:customStyle="1">
    <w:name w:val="Buborékszöveg Char"/>
    <w:basedOn w:val="Bekezdsalapbettpusa"/>
    <w:link w:val="Buborkszveg"/>
    <w:uiPriority w:val="99"/>
    <w:semiHidden/>
    <w:rsid w:val="007A2609"/>
    <w:rPr>
      <w:rFonts w:ascii="Tahoma" w:hAnsi="Tahoma" w:eastAsia="Times New Roman" w:cs="Tahoma"/>
      <w:sz w:val="16"/>
      <w:szCs w:val="16"/>
      <w:lang w:eastAsia="hu-HU"/>
    </w:rPr>
  </w:style>
  <w:style w:type="paragraph" w:styleId="CharCharChar" w:customStyle="1">
    <w:name w:val="Char Char Char"/>
    <w:basedOn w:val="Norml"/>
    <w:rsid w:val="001938CE"/>
    <w:pPr>
      <w:spacing w:after="160" w:line="240" w:lineRule="exact"/>
    </w:pPr>
    <w:rPr>
      <w:rFonts w:ascii="Tahoma" w:hAnsi="Tahoma" w:cs="Tahoma"/>
      <w:lang w:val="en-US" w:eastAsia="en-US"/>
    </w:rPr>
  </w:style>
  <w:style w:type="paragraph" w:styleId="NormlWeb">
    <w:name w:val="Normal (Web)"/>
    <w:basedOn w:val="Norml"/>
    <w:uiPriority w:val="99"/>
    <w:unhideWhenUsed/>
    <w:rsid w:val="00C774F7"/>
    <w:pPr>
      <w:spacing w:before="100" w:beforeAutospacing="1" w:after="100" w:afterAutospacing="1"/>
    </w:pPr>
    <w:rPr>
      <w:rFonts w:eastAsia="Calibri"/>
      <w:sz w:val="24"/>
      <w:szCs w:val="24"/>
    </w:rPr>
  </w:style>
  <w:style w:type="paragraph" w:styleId="Listaszerbekezds">
    <w:name w:val="List Paragraph"/>
    <w:basedOn w:val="Norml"/>
    <w:uiPriority w:val="34"/>
    <w:qFormat/>
    <w:rsid w:val="00243230"/>
    <w:pPr>
      <w:ind w:left="720"/>
      <w:contextualSpacing/>
    </w:pPr>
  </w:style>
  <w:style w:type="character" w:styleId="Hiperhivatkozs">
    <w:name w:val="Hyperlink"/>
    <w:basedOn w:val="Bekezdsalapbettpusa"/>
    <w:uiPriority w:val="99"/>
    <w:unhideWhenUsed/>
    <w:rsid w:val="003571B2"/>
    <w:rPr>
      <w:color w:val="0000FF" w:themeColor="hyperlink"/>
      <w:u w:val="single"/>
    </w:rPr>
  </w:style>
  <w:style w:type="character" w:styleId="Feloldatlanmegemlts">
    <w:name w:val="Unresolved Mention"/>
    <w:basedOn w:val="Bekezdsalapbettpusa"/>
    <w:uiPriority w:val="99"/>
    <w:semiHidden/>
    <w:unhideWhenUsed/>
    <w:rsid w:val="00357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oxyologia.hu"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E5A6B0BA514EA4F98403700DDADA047" ma:contentTypeVersion="0" ma:contentTypeDescription="Új dokumentum létrehozása." ma:contentTypeScope="" ma:versionID="41e14365b21818d0df135de841ae4ceb">
  <xsd:schema xmlns:xsd="http://www.w3.org/2001/XMLSchema" xmlns:xs="http://www.w3.org/2001/XMLSchema" xmlns:p="http://schemas.microsoft.com/office/2006/metadata/properties" targetNamespace="http://schemas.microsoft.com/office/2006/metadata/properties" ma:root="true" ma:fieldsID="842132b1d35b662612c3cf288125e2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12C17E-EC0D-45BC-A048-27421601EE39}"/>
</file>

<file path=customXml/itemProps2.xml><?xml version="1.0" encoding="utf-8"?>
<ds:datastoreItem xmlns:ds="http://schemas.openxmlformats.org/officeDocument/2006/customXml" ds:itemID="{F66608E9-71EA-428C-94FF-D413616A516C}"/>
</file>

<file path=customXml/itemProps3.xml><?xml version="1.0" encoding="utf-8"?>
<ds:datastoreItem xmlns:ds="http://schemas.openxmlformats.org/officeDocument/2006/customXml" ds:itemID="{16A8464A-6980-47DD-BD1C-1818ABCB3B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PTE-ETK</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sniki</dc:creator>
  <cp:lastModifiedBy>Kleinné Resch Hajnalka</cp:lastModifiedBy>
  <cp:revision>29</cp:revision>
  <cp:lastPrinted>2017-12-15T06:47:00Z</cp:lastPrinted>
  <dcterms:created xsi:type="dcterms:W3CDTF">2018-07-09T11:22:00Z</dcterms:created>
  <dcterms:modified xsi:type="dcterms:W3CDTF">2019-03-11T14:25:12Z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0x0101000E5A6B0BA514EA4F98403700DDADA047</vt:lpwstr>
  </property>
  <property fmtid="{D5CDD505-2E9C-101B-9397-08002B2CF9AE}" pid="3" name="AuthorIds_UIVersion_1024">
    <vt:lpwstr>16</vt:lpwstr>
  </property>
  <property fmtid="{D5CDD505-2E9C-101B-9397-08002B2CF9AE}" pid="4" name="Order">
    <vt:r8>1100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