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403737" w:rsidR="00E77819" w:rsidP="00E77819" w:rsidRDefault="00E77819" w14:paraId="449275F5" wp14:textId="77777777">
      <w:pPr>
        <w:suppressAutoHyphens/>
        <w:ind w:left="142"/>
        <w:jc w:val="both"/>
        <w:rPr>
          <w:b/>
          <w:sz w:val="24"/>
          <w:szCs w:val="24"/>
        </w:rPr>
      </w:pPr>
      <w:r w:rsidRPr="00403737">
        <w:rPr>
          <w:b/>
          <w:sz w:val="24"/>
          <w:szCs w:val="24"/>
        </w:rPr>
        <w:t xml:space="preserve">I.2. Ismeretkörök/tantárgyi programok, tantárgyleírások </w:t>
      </w:r>
    </w:p>
    <w:p xmlns:wp14="http://schemas.microsoft.com/office/word/2010/wordml" w:rsidRPr="00403737" w:rsidR="00E77819" w:rsidP="00E77819" w:rsidRDefault="00E77819" w14:paraId="436F63D4" wp14:textId="77777777">
      <w:pPr>
        <w:suppressAutoHyphens/>
        <w:spacing w:after="60"/>
        <w:ind w:left="708"/>
        <w:jc w:val="both"/>
        <w:rPr>
          <w:i/>
          <w:sz w:val="22"/>
          <w:szCs w:val="22"/>
        </w:rPr>
      </w:pPr>
      <w:r w:rsidRPr="00403737">
        <w:rPr>
          <w:i/>
          <w:sz w:val="22"/>
          <w:szCs w:val="22"/>
        </w:rPr>
        <w:t>(a tantervi táblázatban szereplő minden tanegységről)</w:t>
      </w:r>
    </w:p>
    <w:p xmlns:wp14="http://schemas.microsoft.com/office/word/2010/wordml" w:rsidRPr="00403737" w:rsidR="00E77819" w:rsidP="00E77819" w:rsidRDefault="00E77819" w14:paraId="672A6659" wp14:textId="77777777">
      <w:pPr>
        <w:suppressAutoHyphens/>
        <w:rPr>
          <w:color w:val="333399"/>
          <w:sz w:val="12"/>
          <w:szCs w:val="12"/>
        </w:rPr>
      </w:pP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612"/>
        <w:gridCol w:w="2200"/>
      </w:tblGrid>
      <w:tr xmlns:wp14="http://schemas.microsoft.com/office/word/2010/wordml" w:rsidRPr="00403737" w:rsidR="00E77819" w:rsidTr="00AC6CB2" w14:paraId="0EA2D31F" wp14:textId="77777777">
        <w:tc>
          <w:tcPr>
            <w:tcW w:w="70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DC42F4" w:rsidRDefault="00E77819" w14:paraId="1A48660D" wp14:textId="77777777">
            <w:pPr>
              <w:suppressAutoHyphens/>
              <w:jc w:val="both"/>
              <w:rPr>
                <w:b/>
                <w:i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(1.) Tantárgy </w:t>
            </w:r>
            <w:r w:rsidRPr="00403737">
              <w:rPr>
                <w:sz w:val="22"/>
                <w:szCs w:val="22"/>
              </w:rPr>
              <w:t>neve: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5A2166">
              <w:rPr>
                <w:b/>
                <w:sz w:val="22"/>
                <w:szCs w:val="22"/>
              </w:rPr>
              <w:t>Reanimatológia</w:t>
            </w:r>
            <w:proofErr w:type="spellEnd"/>
            <w:r w:rsidR="005A2166">
              <w:rPr>
                <w:b/>
                <w:sz w:val="22"/>
                <w:szCs w:val="22"/>
              </w:rPr>
              <w:t xml:space="preserve"> I. </w:t>
            </w:r>
            <w:r w:rsidR="00BF06F0">
              <w:rPr>
                <w:b/>
                <w:sz w:val="22"/>
                <w:szCs w:val="22"/>
              </w:rPr>
              <w:t>elmélet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003960" w:rsidRDefault="006E32F4" w14:paraId="01780B0B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Kreditértéke: </w:t>
            </w:r>
            <w:r w:rsidR="005A2166">
              <w:rPr>
                <w:b/>
                <w:sz w:val="22"/>
                <w:szCs w:val="22"/>
              </w:rPr>
              <w:t>2</w:t>
            </w:r>
          </w:p>
        </w:tc>
      </w:tr>
      <w:tr xmlns:wp14="http://schemas.microsoft.com/office/word/2010/wordml" w:rsidRPr="00403737" w:rsidR="00E77819" w:rsidTr="00AC6CB2" w14:paraId="269BDDC8" wp14:textId="77777777">
        <w:tc>
          <w:tcPr>
            <w:tcW w:w="93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D87527" w:rsidRDefault="00E77819" w14:paraId="40569BC3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besorolása</w:t>
            </w:r>
            <w:r w:rsidRPr="00D87527">
              <w:rPr>
                <w:sz w:val="22"/>
                <w:szCs w:val="22"/>
              </w:rPr>
              <w:t xml:space="preserve">: </w:t>
            </w:r>
            <w:r w:rsidRPr="00D87527" w:rsidR="00D87527">
              <w:rPr>
                <w:b/>
                <w:sz w:val="22"/>
                <w:szCs w:val="22"/>
              </w:rPr>
              <w:t>kötelező</w:t>
            </w:r>
          </w:p>
        </w:tc>
      </w:tr>
      <w:tr xmlns:wp14="http://schemas.microsoft.com/office/word/2010/wordml" w:rsidRPr="00403737" w:rsidR="00E77819" w:rsidTr="00AC6CB2" w14:paraId="45ACC054" wp14:textId="77777777"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7C056E7E" wp14:textId="77777777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A tantárgy elméleti vagy gyakorlati jellegének mértéke, „képzési karaktere”</w:t>
            </w:r>
            <w:r w:rsidRPr="00403737">
              <w:rPr>
                <w:b/>
                <w:bdr w:val="dotted" w:color="auto" w:sz="4" w:space="0"/>
                <w:vertAlign w:val="superscript"/>
              </w:rPr>
              <w:t>12</w:t>
            </w:r>
            <w:r w:rsidRPr="00403737">
              <w:rPr>
                <w:sz w:val="22"/>
                <w:szCs w:val="22"/>
              </w:rPr>
              <w:t xml:space="preserve">: </w:t>
            </w:r>
            <w:r w:rsidR="00BC67F2">
              <w:rPr>
                <w:b/>
                <w:sz w:val="22"/>
                <w:szCs w:val="22"/>
              </w:rPr>
              <w:t>100%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(kredit%)</w:t>
            </w:r>
          </w:p>
        </w:tc>
      </w:tr>
      <w:tr xmlns:wp14="http://schemas.microsoft.com/office/word/2010/wordml" w:rsidRPr="00403737" w:rsidR="00E77819" w:rsidTr="00AC6CB2" w14:paraId="0A931E1B" wp14:textId="77777777"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0C7C68B3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>tanóra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1"/>
            </w:r>
            <w:r w:rsidRPr="00403737">
              <w:rPr>
                <w:b/>
                <w:sz w:val="22"/>
                <w:szCs w:val="22"/>
              </w:rPr>
              <w:t xml:space="preserve"> típusa</w:t>
            </w:r>
            <w:r w:rsidRPr="006E32F4">
              <w:rPr>
                <w:sz w:val="22"/>
                <w:szCs w:val="22"/>
              </w:rPr>
              <w:t xml:space="preserve">: </w:t>
            </w:r>
            <w:proofErr w:type="spellStart"/>
            <w:r w:rsidRPr="006E32F4">
              <w:rPr>
                <w:b/>
                <w:sz w:val="22"/>
                <w:szCs w:val="22"/>
                <w:u w:val="single"/>
              </w:rPr>
              <w:t>ea</w:t>
            </w:r>
            <w:proofErr w:type="spellEnd"/>
            <w:r w:rsidRPr="006E32F4">
              <w:rPr>
                <w:b/>
                <w:sz w:val="22"/>
                <w:szCs w:val="22"/>
                <w:u w:val="single"/>
              </w:rPr>
              <w:t>.</w:t>
            </w:r>
            <w:r w:rsidRPr="006E32F4">
              <w:rPr>
                <w:sz w:val="22"/>
                <w:szCs w:val="22"/>
              </w:rPr>
              <w:t xml:space="preserve"> / szem. / </w:t>
            </w:r>
            <w:proofErr w:type="spellStart"/>
            <w:r w:rsidRPr="006E32F4">
              <w:rPr>
                <w:sz w:val="22"/>
                <w:szCs w:val="22"/>
              </w:rPr>
              <w:t>gyak</w:t>
            </w:r>
            <w:proofErr w:type="spellEnd"/>
            <w:r w:rsidRPr="006E32F4">
              <w:rPr>
                <w:sz w:val="22"/>
                <w:szCs w:val="22"/>
              </w:rPr>
              <w:t xml:space="preserve">. / </w:t>
            </w:r>
            <w:proofErr w:type="spellStart"/>
            <w:r w:rsidRPr="006E32F4">
              <w:rPr>
                <w:sz w:val="22"/>
                <w:szCs w:val="22"/>
              </w:rPr>
              <w:t>konz</w:t>
            </w:r>
            <w:proofErr w:type="spellEnd"/>
            <w:r w:rsidRPr="006E32F4">
              <w:rPr>
                <w:sz w:val="22"/>
                <w:szCs w:val="22"/>
              </w:rPr>
              <w:t>.</w:t>
            </w:r>
            <w:r w:rsidRPr="00403737">
              <w:rPr>
                <w:sz w:val="22"/>
                <w:szCs w:val="22"/>
              </w:rPr>
              <w:t xml:space="preserve"> és </w:t>
            </w:r>
            <w:r w:rsidRPr="00403737">
              <w:rPr>
                <w:b/>
                <w:sz w:val="22"/>
                <w:szCs w:val="22"/>
              </w:rPr>
              <w:t>óraszáma</w:t>
            </w:r>
            <w:r w:rsidR="006E32F4">
              <w:rPr>
                <w:sz w:val="22"/>
                <w:szCs w:val="22"/>
              </w:rPr>
              <w:t xml:space="preserve">: </w:t>
            </w:r>
            <w:r w:rsidR="00F53A37">
              <w:rPr>
                <w:b/>
                <w:sz w:val="22"/>
                <w:szCs w:val="22"/>
              </w:rPr>
              <w:t>28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 xml:space="preserve">az adott </w:t>
            </w:r>
            <w:r w:rsidRPr="00403737">
              <w:rPr>
                <w:b/>
                <w:sz w:val="22"/>
                <w:szCs w:val="22"/>
              </w:rPr>
              <w:t>félévben</w:t>
            </w:r>
            <w:r w:rsidRPr="00403737">
              <w:rPr>
                <w:sz w:val="22"/>
                <w:szCs w:val="22"/>
              </w:rPr>
              <w:t>,</w:t>
            </w:r>
          </w:p>
          <w:p w:rsidRPr="00403737" w:rsidR="00E77819" w:rsidP="00AC6CB2" w:rsidRDefault="00E77819" w14:paraId="399381EF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 xml:space="preserve">ha nem (csak) magyarul oktatják a tárgyat, akkor a </w:t>
            </w:r>
            <w:r w:rsidRPr="00403737">
              <w:rPr>
                <w:b/>
                <w:i/>
                <w:sz w:val="22"/>
                <w:szCs w:val="22"/>
              </w:rPr>
              <w:t>nyelve</w:t>
            </w:r>
            <w:proofErr w:type="gramStart"/>
            <w:r w:rsidRPr="00403737">
              <w:rPr>
                <w:i/>
                <w:sz w:val="22"/>
                <w:szCs w:val="22"/>
              </w:rPr>
              <w:t xml:space="preserve">: </w:t>
            </w:r>
            <w:r w:rsidRPr="00504288">
              <w:rPr>
                <w:i/>
                <w:sz w:val="22"/>
                <w:szCs w:val="22"/>
              </w:rPr>
              <w:t>…</w:t>
            </w:r>
            <w:proofErr w:type="gramEnd"/>
            <w:r w:rsidRPr="00504288">
              <w:rPr>
                <w:i/>
                <w:sz w:val="22"/>
                <w:szCs w:val="22"/>
              </w:rPr>
              <w:t>………………</w:t>
            </w:r>
            <w:r w:rsidRPr="00403737">
              <w:rPr>
                <w:i/>
                <w:sz w:val="22"/>
                <w:szCs w:val="22"/>
              </w:rPr>
              <w:t>)</w:t>
            </w:r>
          </w:p>
          <w:p w:rsidRPr="00403737" w:rsidR="00E77819" w:rsidP="00AC6CB2" w:rsidRDefault="00E77819" w14:paraId="510965F5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adott ismeret átadásában alkalmazandó </w:t>
            </w:r>
            <w:r w:rsidRPr="00403737">
              <w:rPr>
                <w:b/>
                <w:sz w:val="22"/>
                <w:szCs w:val="22"/>
              </w:rPr>
              <w:t>további</w:t>
            </w:r>
            <w:r w:rsidRPr="00403737">
              <w:rPr>
                <w:sz w:val="22"/>
                <w:szCs w:val="22"/>
              </w:rPr>
              <w:t xml:space="preserve"> 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módok, jellemzők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2"/>
            </w:r>
            <w:r w:rsidRPr="00403737">
              <w:rPr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proofErr w:type="gramStart"/>
            <w:r w:rsidRPr="00403737">
              <w:rPr>
                <w:sz w:val="22"/>
                <w:szCs w:val="22"/>
              </w:rPr>
              <w:t xml:space="preserve">: </w:t>
            </w:r>
            <w:r w:rsidRPr="0024322F">
              <w:rPr>
                <w:sz w:val="22"/>
                <w:szCs w:val="22"/>
              </w:rPr>
              <w:t>…</w:t>
            </w:r>
            <w:proofErr w:type="gramEnd"/>
            <w:r w:rsidRPr="0024322F">
              <w:rPr>
                <w:sz w:val="22"/>
                <w:szCs w:val="22"/>
              </w:rPr>
              <w:t>……………………..</w:t>
            </w:r>
          </w:p>
        </w:tc>
      </w:tr>
      <w:tr xmlns:wp14="http://schemas.microsoft.com/office/word/2010/wordml" w:rsidRPr="00403737" w:rsidR="00E77819" w:rsidTr="00AC6CB2" w14:paraId="03207163" wp14:textId="77777777">
        <w:tc>
          <w:tcPr>
            <w:tcW w:w="935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4D896C03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 xml:space="preserve">számonkérés </w:t>
            </w:r>
            <w:r w:rsidRPr="00403737">
              <w:rPr>
                <w:sz w:val="22"/>
                <w:szCs w:val="22"/>
              </w:rPr>
              <w:t xml:space="preserve">módja </w:t>
            </w:r>
            <w:r w:rsidRPr="00DF635A">
              <w:rPr>
                <w:sz w:val="22"/>
                <w:szCs w:val="22"/>
              </w:rPr>
              <w:t>(</w:t>
            </w:r>
            <w:proofErr w:type="spellStart"/>
            <w:r w:rsidRPr="00DF635A">
              <w:rPr>
                <w:sz w:val="22"/>
                <w:szCs w:val="22"/>
              </w:rPr>
              <w:t>koll</w:t>
            </w:r>
            <w:proofErr w:type="spellEnd"/>
            <w:r w:rsidRPr="00DF635A">
              <w:rPr>
                <w:sz w:val="22"/>
                <w:szCs w:val="22"/>
              </w:rPr>
              <w:t>.</w:t>
            </w:r>
            <w:r w:rsidRPr="00403737">
              <w:rPr>
                <w:sz w:val="22"/>
                <w:szCs w:val="22"/>
              </w:rPr>
              <w:t xml:space="preserve"> </w:t>
            </w:r>
            <w:r w:rsidRPr="00885780">
              <w:rPr>
                <w:sz w:val="22"/>
                <w:szCs w:val="22"/>
              </w:rPr>
              <w:t xml:space="preserve">/ </w:t>
            </w:r>
            <w:proofErr w:type="spellStart"/>
            <w:r w:rsidRPr="006B55B5">
              <w:rPr>
                <w:sz w:val="22"/>
                <w:szCs w:val="22"/>
              </w:rPr>
              <w:t>gyj</w:t>
            </w:r>
            <w:proofErr w:type="spellEnd"/>
            <w:r w:rsidRPr="006B55B5">
              <w:rPr>
                <w:sz w:val="22"/>
                <w:szCs w:val="22"/>
              </w:rPr>
              <w:t>.</w:t>
            </w:r>
            <w:r w:rsidRPr="00403737">
              <w:rPr>
                <w:sz w:val="22"/>
                <w:szCs w:val="22"/>
              </w:rPr>
              <w:t xml:space="preserve"> / </w:t>
            </w:r>
            <w:r w:rsidRPr="00504288">
              <w:rPr>
                <w:sz w:val="22"/>
                <w:szCs w:val="22"/>
              </w:rPr>
              <w:t>egyéb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3"/>
            </w:r>
            <w:r w:rsidRPr="00504288">
              <w:rPr>
                <w:sz w:val="22"/>
                <w:szCs w:val="22"/>
              </w:rPr>
              <w:t>):</w:t>
            </w:r>
            <w:r w:rsidRPr="00403737">
              <w:rPr>
                <w:sz w:val="22"/>
                <w:szCs w:val="22"/>
              </w:rPr>
              <w:t xml:space="preserve"> </w:t>
            </w:r>
            <w:r w:rsidR="0010667D">
              <w:rPr>
                <w:b/>
                <w:sz w:val="22"/>
                <w:szCs w:val="22"/>
              </w:rPr>
              <w:t>Kollokvium (szóbeli vizsga)</w:t>
            </w:r>
          </w:p>
          <w:p w:rsidRPr="00403737" w:rsidR="00E77819" w:rsidP="00504288" w:rsidRDefault="00E77819" w14:paraId="7E3F0344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ismeretellenőrzésben alkalmazandó </w:t>
            </w:r>
            <w:r w:rsidRPr="00403737">
              <w:rPr>
                <w:b/>
                <w:sz w:val="22"/>
                <w:szCs w:val="22"/>
              </w:rPr>
              <w:t xml:space="preserve">további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4"/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r w:rsidRPr="00403737">
              <w:rPr>
                <w:b/>
                <w:sz w:val="22"/>
                <w:szCs w:val="22"/>
              </w:rPr>
              <w:t xml:space="preserve">: </w:t>
            </w:r>
          </w:p>
        </w:tc>
      </w:tr>
      <w:tr xmlns:wp14="http://schemas.microsoft.com/office/word/2010/wordml" w:rsidRPr="00403737" w:rsidR="00E77819" w:rsidTr="00AC6CB2" w14:paraId="7E76A696" wp14:textId="77777777">
        <w:tc>
          <w:tcPr>
            <w:tcW w:w="93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115364E0" wp14:textId="77777777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tantervi helye</w:t>
            </w:r>
            <w:r w:rsidR="006E32F4">
              <w:rPr>
                <w:sz w:val="22"/>
                <w:szCs w:val="22"/>
              </w:rPr>
              <w:t xml:space="preserve"> (hányadik félév) I</w:t>
            </w:r>
            <w:r w:rsidR="00F53A37">
              <w:rPr>
                <w:sz w:val="22"/>
                <w:szCs w:val="22"/>
              </w:rPr>
              <w:t>V.</w:t>
            </w:r>
          </w:p>
        </w:tc>
      </w:tr>
      <w:tr xmlns:wp14="http://schemas.microsoft.com/office/word/2010/wordml" w:rsidRPr="00403737" w:rsidR="00E77819" w:rsidTr="00AC6CB2" w14:paraId="7E9D8471" wp14:textId="77777777">
        <w:tc>
          <w:tcPr>
            <w:tcW w:w="93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P="009745C8" w:rsidRDefault="00E77819" w14:paraId="5A9C4402" wp14:textId="77777777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Előtanulmányi feltételek </w:t>
            </w:r>
            <w:r w:rsidRPr="00403737">
              <w:rPr>
                <w:i/>
                <w:sz w:val="22"/>
                <w:szCs w:val="22"/>
              </w:rPr>
              <w:t>(ha vannak)</w:t>
            </w:r>
            <w:r w:rsidRPr="00403737">
              <w:rPr>
                <w:sz w:val="22"/>
                <w:szCs w:val="22"/>
              </w:rPr>
              <w:t>:</w:t>
            </w:r>
            <w:r w:rsidRPr="00403737">
              <w:rPr>
                <w:i/>
                <w:sz w:val="22"/>
                <w:szCs w:val="22"/>
              </w:rPr>
              <w:t xml:space="preserve"> </w:t>
            </w:r>
            <w:r w:rsidR="00F53A37">
              <w:rPr>
                <w:sz w:val="22"/>
                <w:szCs w:val="22"/>
              </w:rPr>
              <w:t xml:space="preserve">Első integrált szigorlat (Elsősegélynyújtás I.-II., Mentőtiszti </w:t>
            </w:r>
            <w:proofErr w:type="spellStart"/>
            <w:r w:rsidR="00F53A37">
              <w:rPr>
                <w:sz w:val="22"/>
                <w:szCs w:val="22"/>
              </w:rPr>
              <w:t>propedeutika</w:t>
            </w:r>
            <w:proofErr w:type="spellEnd"/>
            <w:r w:rsidR="00F53A37">
              <w:rPr>
                <w:sz w:val="22"/>
                <w:szCs w:val="22"/>
              </w:rPr>
              <w:t>, Mentéstechnika)</w:t>
            </w:r>
          </w:p>
          <w:p w:rsidRPr="00403737" w:rsidR="00F53A37" w:rsidP="009745C8" w:rsidRDefault="00F53A37" w14:paraId="652304BA" wp14:textId="77777777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Párhuzamos feltételek: </w:t>
            </w:r>
            <w:proofErr w:type="spellStart"/>
            <w:r>
              <w:rPr>
                <w:sz w:val="22"/>
                <w:szCs w:val="22"/>
              </w:rPr>
              <w:t>Reanimatológia</w:t>
            </w:r>
            <w:proofErr w:type="spellEnd"/>
            <w:r>
              <w:rPr>
                <w:sz w:val="22"/>
                <w:szCs w:val="22"/>
              </w:rPr>
              <w:t xml:space="preserve"> I. gyakorlat</w:t>
            </w:r>
          </w:p>
        </w:tc>
      </w:tr>
    </w:tbl>
    <w:p xmlns:wp14="http://schemas.microsoft.com/office/word/2010/wordml" w:rsidRPr="00403737" w:rsidR="00E77819" w:rsidP="00E77819" w:rsidRDefault="00E77819" w14:paraId="0A37501D" wp14:textId="77777777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812"/>
      </w:tblGrid>
      <w:tr xmlns:wp14="http://schemas.microsoft.com/office/word/2010/wordml" w:rsidRPr="00403737" w:rsidR="00E77819" w:rsidTr="6F1FF936" w14:paraId="6EBC9B5C" wp14:textId="77777777"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24322F" w:rsidR="00E77819" w:rsidP="00AC6CB2" w:rsidRDefault="00E77819" w14:paraId="2BB297C7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24322F">
              <w:rPr>
                <w:b/>
                <w:sz w:val="22"/>
                <w:szCs w:val="22"/>
              </w:rPr>
              <w:t>Tantárgy-leírás</w:t>
            </w:r>
            <w:r w:rsidRPr="0024322F">
              <w:rPr>
                <w:sz w:val="22"/>
                <w:szCs w:val="22"/>
              </w:rPr>
              <w:t xml:space="preserve">: az elsajátítandó </w:t>
            </w:r>
            <w:r w:rsidRPr="0024322F">
              <w:rPr>
                <w:b/>
                <w:sz w:val="22"/>
                <w:szCs w:val="22"/>
              </w:rPr>
              <w:t>ismeretanyag tömör, ugyanakkor informáló leírása</w:t>
            </w:r>
          </w:p>
        </w:tc>
      </w:tr>
      <w:tr xmlns:wp14="http://schemas.microsoft.com/office/word/2010/wordml" w:rsidRPr="00403737" w:rsidR="00E77819" w:rsidTr="6F1FF936" w14:paraId="5CA420B4" wp14:textId="77777777">
        <w:trPr>
          <w:trHeight w:val="702"/>
        </w:trPr>
        <w:tc>
          <w:tcPr>
            <w:tcW w:w="903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FF03E7" w:rsidR="007A2609" w:rsidP="00885B63" w:rsidRDefault="001054CC" w14:paraId="7F3B8839" wp14:textId="77777777">
            <w:pPr>
              <w:suppressAutoHyphens/>
              <w:spacing w:line="360" w:lineRule="auto"/>
              <w:jc w:val="both"/>
              <w:rPr>
                <w:sz w:val="22"/>
                <w:szCs w:val="22"/>
                <w:highlight w:val="yellow"/>
              </w:rPr>
            </w:pPr>
            <w:r w:rsidRPr="00FF03E7">
              <w:rPr>
                <w:sz w:val="24"/>
                <w:szCs w:val="24"/>
              </w:rPr>
              <w:t>A tárgy oktatásának célja az újraélesztés korszerű technikájának, az eszköz nélküli (BLS) és eszközös (ALS) újraélesztés részleteinek, kivitel</w:t>
            </w:r>
            <w:r w:rsidRPr="00FF03E7" w:rsidR="00FF03E7">
              <w:rPr>
                <w:sz w:val="24"/>
                <w:szCs w:val="24"/>
              </w:rPr>
              <w:t>ezés</w:t>
            </w:r>
            <w:r w:rsidRPr="00FF03E7">
              <w:rPr>
                <w:sz w:val="24"/>
                <w:szCs w:val="24"/>
              </w:rPr>
              <w:t xml:space="preserve">i módjának, a reanimáció során előforduló hibák és szövődmények felismerésének és elhárításuk lehetőségeinek ismertetése. </w:t>
            </w:r>
            <w:r w:rsidRPr="00FF03E7" w:rsidR="001C548F">
              <w:rPr>
                <w:sz w:val="24"/>
                <w:szCs w:val="24"/>
              </w:rPr>
              <w:t xml:space="preserve">A kurzus során </w:t>
            </w:r>
            <w:r w:rsidRPr="00FF03E7" w:rsidR="00093ACB">
              <w:rPr>
                <w:sz w:val="24"/>
                <w:szCs w:val="24"/>
              </w:rPr>
              <w:t>meg</w:t>
            </w:r>
            <w:r w:rsidRPr="00FF03E7" w:rsidR="00093ACB">
              <w:rPr>
                <w:sz w:val="24"/>
                <w:szCs w:val="24"/>
                <w:u w:val="single"/>
              </w:rPr>
              <w:t>ismeri</w:t>
            </w:r>
            <w:r w:rsidRPr="00FF03E7" w:rsidR="00093ACB">
              <w:rPr>
                <w:sz w:val="24"/>
                <w:szCs w:val="24"/>
              </w:rPr>
              <w:t xml:space="preserve"> </w:t>
            </w:r>
            <w:r w:rsidR="00725BA5">
              <w:rPr>
                <w:sz w:val="24"/>
                <w:szCs w:val="24"/>
              </w:rPr>
              <w:t>a halál fogalmát, a potenciálisan reverzibilis állapotokat és azok kezelési elveit, valamint az újraélesztés gyógyszereit. A kurzus során képessé válik speciá</w:t>
            </w:r>
            <w:r w:rsidR="00885B63">
              <w:rPr>
                <w:sz w:val="24"/>
                <w:szCs w:val="24"/>
              </w:rPr>
              <w:t xml:space="preserve">lis körülmények között az </w:t>
            </w:r>
            <w:proofErr w:type="spellStart"/>
            <w:r w:rsidR="00885B63">
              <w:rPr>
                <w:sz w:val="24"/>
                <w:szCs w:val="24"/>
              </w:rPr>
              <w:t>evidence-based</w:t>
            </w:r>
            <w:proofErr w:type="spellEnd"/>
            <w:r w:rsidR="00885B63">
              <w:rPr>
                <w:sz w:val="24"/>
                <w:szCs w:val="24"/>
              </w:rPr>
              <w:t xml:space="preserve"> </w:t>
            </w:r>
            <w:proofErr w:type="spellStart"/>
            <w:r w:rsidR="00885B63">
              <w:rPr>
                <w:sz w:val="24"/>
                <w:szCs w:val="24"/>
              </w:rPr>
              <w:t>medicine</w:t>
            </w:r>
            <w:proofErr w:type="spellEnd"/>
            <w:r w:rsidR="00885B63">
              <w:rPr>
                <w:sz w:val="24"/>
                <w:szCs w:val="24"/>
              </w:rPr>
              <w:t xml:space="preserve"> alapelvei</w:t>
            </w:r>
            <w:r w:rsidR="00725BA5">
              <w:rPr>
                <w:sz w:val="24"/>
                <w:szCs w:val="24"/>
              </w:rPr>
              <w:t xml:space="preserve"> szerint újraélesztést végezni. Képessé válik az életet közvetlenül veszélyeztető ritmuszavarok felismerésére, kezelésére. </w:t>
            </w:r>
          </w:p>
        </w:tc>
      </w:tr>
      <w:tr xmlns:wp14="http://schemas.microsoft.com/office/word/2010/wordml" w:rsidRPr="00403737" w:rsidR="007A2609" w:rsidTr="6F1FF936" w14:paraId="4F066F87" wp14:textId="77777777">
        <w:trPr>
          <w:trHeight w:val="388"/>
        </w:trPr>
        <w:tc>
          <w:tcPr>
            <w:tcW w:w="903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24322F" w:rsidR="007A2609" w:rsidP="001938CE" w:rsidRDefault="001938CE" w14:paraId="4702588B" wp14:textId="77777777">
            <w:pPr>
              <w:suppressAutoHyphens/>
              <w:ind w:left="34"/>
              <w:rPr>
                <w:sz w:val="22"/>
                <w:szCs w:val="22"/>
              </w:rPr>
            </w:pPr>
            <w:r w:rsidRPr="0024322F">
              <w:rPr>
                <w:sz w:val="22"/>
                <w:szCs w:val="22"/>
              </w:rPr>
              <w:t xml:space="preserve">A tantárgy </w:t>
            </w:r>
            <w:r w:rsidRPr="0024322F">
              <w:rPr>
                <w:b/>
                <w:sz w:val="22"/>
                <w:szCs w:val="22"/>
              </w:rPr>
              <w:t>heti bontású</w:t>
            </w:r>
            <w:r w:rsidRPr="0024322F">
              <w:rPr>
                <w:sz w:val="22"/>
                <w:szCs w:val="22"/>
              </w:rPr>
              <w:t xml:space="preserve"> részletes </w:t>
            </w:r>
            <w:r w:rsidRPr="0024322F">
              <w:rPr>
                <w:b/>
                <w:sz w:val="22"/>
                <w:szCs w:val="22"/>
              </w:rPr>
              <w:t>tematikája</w:t>
            </w:r>
            <w:r w:rsidRPr="0024322F">
              <w:rPr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Pr="00403737" w:rsidR="007A2609" w:rsidTr="6F1FF936" w14:paraId="2A620596" wp14:textId="77777777">
        <w:trPr>
          <w:trHeight w:val="702"/>
        </w:trPr>
        <w:tc>
          <w:tcPr>
            <w:tcW w:w="903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B0767" w:rsidP="008B0767" w:rsidRDefault="0021563C" w14:paraId="33F3A2DB" wp14:textId="77777777">
            <w:pPr>
              <w:pStyle w:val="Listaszerbekezds"/>
              <w:numPr>
                <w:ilvl w:val="0"/>
                <w:numId w:val="4"/>
              </w:numPr>
              <w:suppressAutoHyphens/>
              <w:jc w:val="both"/>
              <w:rPr>
                <w:sz w:val="24"/>
                <w:szCs w:val="24"/>
              </w:rPr>
            </w:pPr>
            <w:r w:rsidRPr="00FF03E7">
              <w:rPr>
                <w:sz w:val="24"/>
                <w:szCs w:val="24"/>
              </w:rPr>
              <w:t xml:space="preserve">alkalom: </w:t>
            </w:r>
            <w:r w:rsidRPr="00FF03E7" w:rsidR="00FF03E7">
              <w:rPr>
                <w:sz w:val="24"/>
                <w:szCs w:val="24"/>
              </w:rPr>
              <w:t>Az újraélesztés története</w:t>
            </w:r>
            <w:r w:rsidRPr="00FF03E7">
              <w:rPr>
                <w:sz w:val="24"/>
                <w:szCs w:val="24"/>
              </w:rPr>
              <w:t xml:space="preserve"> </w:t>
            </w:r>
          </w:p>
          <w:p w:rsidRPr="008B0767" w:rsidR="00FF03E7" w:rsidP="008B0767" w:rsidRDefault="008B0767" w14:paraId="781FBD6F" wp14:textId="77777777">
            <w:pPr>
              <w:pStyle w:val="Listaszerbekezds"/>
              <w:numPr>
                <w:ilvl w:val="0"/>
                <w:numId w:val="4"/>
              </w:num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8B0767" w:rsidR="00FF03E7">
              <w:rPr>
                <w:sz w:val="24"/>
                <w:szCs w:val="24"/>
              </w:rPr>
              <w:t xml:space="preserve">lkalom: Halál fogalma, </w:t>
            </w:r>
            <w:proofErr w:type="spellStart"/>
            <w:r w:rsidRPr="008B0767" w:rsidR="00FF03E7">
              <w:rPr>
                <w:sz w:val="24"/>
                <w:szCs w:val="24"/>
              </w:rPr>
              <w:t>definiciók</w:t>
            </w:r>
            <w:proofErr w:type="spellEnd"/>
            <w:r w:rsidRPr="008B0767" w:rsidR="00FF03E7">
              <w:rPr>
                <w:sz w:val="24"/>
                <w:szCs w:val="24"/>
              </w:rPr>
              <w:t xml:space="preserve">, </w:t>
            </w:r>
            <w:proofErr w:type="spellStart"/>
            <w:r w:rsidRPr="008B0767" w:rsidR="00FF03E7">
              <w:rPr>
                <w:sz w:val="24"/>
                <w:szCs w:val="24"/>
              </w:rPr>
              <w:t>halálmegállapítás</w:t>
            </w:r>
            <w:proofErr w:type="spellEnd"/>
            <w:r w:rsidRPr="008B0767" w:rsidR="00FF03E7">
              <w:rPr>
                <w:sz w:val="24"/>
                <w:szCs w:val="24"/>
              </w:rPr>
              <w:t>, dokumentációs kötelezettségek</w:t>
            </w:r>
          </w:p>
          <w:p w:rsidRPr="00B722DF" w:rsidR="0021563C" w:rsidP="0021563C" w:rsidRDefault="008B0767" w14:paraId="7CCB368D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722DF" w:rsidR="0021563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722DF" w:rsidR="0021563C">
              <w:rPr>
                <w:sz w:val="24"/>
                <w:szCs w:val="24"/>
              </w:rPr>
              <w:t xml:space="preserve">alkalom: </w:t>
            </w:r>
            <w:r w:rsidR="00FF03E7">
              <w:rPr>
                <w:sz w:val="24"/>
                <w:szCs w:val="24"/>
              </w:rPr>
              <w:t>BLS-AED algoritmus</w:t>
            </w:r>
            <w:r w:rsidRPr="00B722DF" w:rsidR="0021563C">
              <w:rPr>
                <w:sz w:val="24"/>
                <w:szCs w:val="24"/>
              </w:rPr>
              <w:t xml:space="preserve">  </w:t>
            </w:r>
          </w:p>
          <w:p w:rsidRPr="00B722DF" w:rsidR="0021563C" w:rsidP="0021563C" w:rsidRDefault="008B0767" w14:paraId="169E8680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FF03E7">
              <w:rPr>
                <w:sz w:val="24"/>
                <w:szCs w:val="24"/>
              </w:rPr>
              <w:t xml:space="preserve"> alkalom: ALS algoritmus</w:t>
            </w:r>
          </w:p>
          <w:p w:rsidR="0021563C" w:rsidP="0021563C" w:rsidRDefault="008B0767" w14:paraId="146646D4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F03E7">
              <w:rPr>
                <w:sz w:val="24"/>
                <w:szCs w:val="24"/>
              </w:rPr>
              <w:t>. alkalom: ALS algoritmus</w:t>
            </w:r>
            <w:r>
              <w:rPr>
                <w:sz w:val="24"/>
                <w:szCs w:val="24"/>
              </w:rPr>
              <w:t xml:space="preserve"> (POST-ROSC)</w:t>
            </w:r>
          </w:p>
          <w:p w:rsidR="00FF03E7" w:rsidP="0021563C" w:rsidRDefault="00FF03E7" w14:paraId="12EF1046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alkalom: Potenciálisan reverzibilis (</w:t>
            </w:r>
            <w:proofErr w:type="spellStart"/>
            <w:r>
              <w:rPr>
                <w:sz w:val="24"/>
                <w:szCs w:val="24"/>
              </w:rPr>
              <w:t>peri-arrest</w:t>
            </w:r>
            <w:proofErr w:type="spellEnd"/>
            <w:r>
              <w:rPr>
                <w:sz w:val="24"/>
                <w:szCs w:val="24"/>
              </w:rPr>
              <w:t>) állapotok</w:t>
            </w:r>
            <w:r w:rsidR="008B0767">
              <w:rPr>
                <w:sz w:val="24"/>
                <w:szCs w:val="24"/>
              </w:rPr>
              <w:t xml:space="preserve"> I.</w:t>
            </w:r>
          </w:p>
          <w:p w:rsidRPr="00B722DF" w:rsidR="008B0767" w:rsidP="0021563C" w:rsidRDefault="008B0767" w14:paraId="43E96117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alkalom: </w:t>
            </w:r>
            <w:r>
              <w:rPr>
                <w:sz w:val="24"/>
                <w:szCs w:val="24"/>
              </w:rPr>
              <w:t>Potenciálisan reverzibilis (</w:t>
            </w:r>
            <w:proofErr w:type="spellStart"/>
            <w:r>
              <w:rPr>
                <w:sz w:val="24"/>
                <w:szCs w:val="24"/>
              </w:rPr>
              <w:t>peri-arrest</w:t>
            </w:r>
            <w:proofErr w:type="spellEnd"/>
            <w:r>
              <w:rPr>
                <w:sz w:val="24"/>
                <w:szCs w:val="24"/>
              </w:rPr>
              <w:t>) állapotok</w:t>
            </w:r>
            <w:r>
              <w:rPr>
                <w:sz w:val="24"/>
                <w:szCs w:val="24"/>
              </w:rPr>
              <w:t xml:space="preserve"> II.</w:t>
            </w:r>
          </w:p>
          <w:p w:rsidRPr="00B722DF" w:rsidR="0021563C" w:rsidP="0021563C" w:rsidRDefault="008B0767" w14:paraId="4E7987B8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B722DF" w:rsidR="0021563C">
              <w:rPr>
                <w:sz w:val="24"/>
                <w:szCs w:val="24"/>
              </w:rPr>
              <w:t xml:space="preserve">. alkalom: </w:t>
            </w:r>
            <w:r w:rsidR="00FF03E7">
              <w:rPr>
                <w:sz w:val="24"/>
                <w:szCs w:val="24"/>
              </w:rPr>
              <w:t>Az újraélesztés gyógyszerei</w:t>
            </w:r>
          </w:p>
          <w:p w:rsidRPr="00B722DF" w:rsidR="0021563C" w:rsidP="0021563C" w:rsidRDefault="008B0767" w14:paraId="35E54CD6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722DF" w:rsidR="0021563C">
              <w:rPr>
                <w:sz w:val="24"/>
                <w:szCs w:val="24"/>
              </w:rPr>
              <w:t xml:space="preserve">. alkalom: </w:t>
            </w:r>
            <w:r w:rsidR="00FF03E7">
              <w:rPr>
                <w:sz w:val="24"/>
                <w:szCs w:val="24"/>
              </w:rPr>
              <w:t>Elektroterápia</w:t>
            </w:r>
            <w:r w:rsidRPr="00B722DF" w:rsidR="0021563C">
              <w:rPr>
                <w:sz w:val="24"/>
                <w:szCs w:val="24"/>
              </w:rPr>
              <w:t xml:space="preserve"> </w:t>
            </w:r>
          </w:p>
          <w:p w:rsidR="0021563C" w:rsidP="0021563C" w:rsidRDefault="008B0767" w14:paraId="6C087C5D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722DF" w:rsidR="0021563C">
              <w:rPr>
                <w:sz w:val="24"/>
                <w:szCs w:val="24"/>
              </w:rPr>
              <w:t xml:space="preserve">. alkalom: </w:t>
            </w:r>
            <w:r w:rsidR="00FF03E7">
              <w:rPr>
                <w:sz w:val="24"/>
                <w:szCs w:val="24"/>
              </w:rPr>
              <w:t>Szövődmények az újraélesztés során</w:t>
            </w:r>
          </w:p>
          <w:p w:rsidR="0021563C" w:rsidP="0021563C" w:rsidRDefault="008B0767" w14:paraId="09D3F9BE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alkalom</w:t>
            </w:r>
            <w:r w:rsidR="00FF03E7">
              <w:rPr>
                <w:sz w:val="24"/>
                <w:szCs w:val="24"/>
              </w:rPr>
              <w:t xml:space="preserve">: </w:t>
            </w:r>
            <w:proofErr w:type="spellStart"/>
            <w:r w:rsidR="00FF03E7">
              <w:rPr>
                <w:sz w:val="24"/>
                <w:szCs w:val="24"/>
              </w:rPr>
              <w:t>Reanimatio</w:t>
            </w:r>
            <w:proofErr w:type="spellEnd"/>
            <w:r w:rsidR="00FF03E7">
              <w:rPr>
                <w:sz w:val="24"/>
                <w:szCs w:val="24"/>
              </w:rPr>
              <w:t xml:space="preserve"> speciális körülmények között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Várandós nő újraélesztése</w:t>
            </w:r>
          </w:p>
          <w:p w:rsidR="00FF03E7" w:rsidP="008B0767" w:rsidRDefault="008B0767" w14:paraId="500C1A82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F03E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alkalom: Traumás újraélesztés protokollja (</w:t>
            </w:r>
            <w:proofErr w:type="spellStart"/>
            <w:r>
              <w:rPr>
                <w:sz w:val="24"/>
                <w:szCs w:val="24"/>
              </w:rPr>
              <w:t>TrCA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FF03E7" w:rsidP="0021563C" w:rsidRDefault="008B0767" w14:paraId="6421529D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F03E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alkalom</w:t>
            </w:r>
            <w:r w:rsidR="00FF03E7">
              <w:rPr>
                <w:sz w:val="24"/>
                <w:szCs w:val="24"/>
              </w:rPr>
              <w:t xml:space="preserve">: </w:t>
            </w:r>
            <w:proofErr w:type="spellStart"/>
            <w:r w:rsidR="00FF03E7">
              <w:rPr>
                <w:sz w:val="24"/>
                <w:szCs w:val="24"/>
              </w:rPr>
              <w:t>Bradycardia</w:t>
            </w:r>
            <w:proofErr w:type="spellEnd"/>
            <w:r w:rsidR="00FF03E7">
              <w:rPr>
                <w:sz w:val="24"/>
                <w:szCs w:val="24"/>
              </w:rPr>
              <w:t xml:space="preserve"> protokoll</w:t>
            </w:r>
          </w:p>
          <w:p w:rsidRPr="00B722DF" w:rsidR="0021563C" w:rsidP="00FF03E7" w:rsidRDefault="008B0767" w14:paraId="3E375B56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alkalom:</w:t>
            </w:r>
            <w:r w:rsidR="00FF03E7">
              <w:rPr>
                <w:sz w:val="24"/>
                <w:szCs w:val="24"/>
              </w:rPr>
              <w:t xml:space="preserve"> </w:t>
            </w:r>
            <w:proofErr w:type="spellStart"/>
            <w:r w:rsidR="00FF03E7">
              <w:rPr>
                <w:sz w:val="24"/>
                <w:szCs w:val="24"/>
              </w:rPr>
              <w:t>Tachycardia</w:t>
            </w:r>
            <w:proofErr w:type="spellEnd"/>
            <w:r w:rsidR="00FF03E7">
              <w:rPr>
                <w:sz w:val="24"/>
                <w:szCs w:val="24"/>
              </w:rPr>
              <w:t xml:space="preserve"> protokoll</w:t>
            </w:r>
            <w:r w:rsidRPr="00B722DF" w:rsidR="0021563C">
              <w:rPr>
                <w:sz w:val="24"/>
                <w:szCs w:val="24"/>
              </w:rPr>
              <w:t xml:space="preserve"> </w:t>
            </w:r>
          </w:p>
          <w:p w:rsidRPr="00DF635A" w:rsidR="0024322F" w:rsidP="0024322F" w:rsidRDefault="0024322F" w14:paraId="5DAB6C7B" wp14:textId="77777777">
            <w:pPr>
              <w:suppressAutoHyphens/>
              <w:ind w:left="34"/>
              <w:rPr>
                <w:b/>
                <w:sz w:val="22"/>
                <w:szCs w:val="22"/>
                <w:highlight w:val="yellow"/>
              </w:rPr>
            </w:pPr>
          </w:p>
          <w:p w:rsidRPr="00DF635A" w:rsidR="0024322F" w:rsidP="0024322F" w:rsidRDefault="0024322F" w14:paraId="02EB378F" wp14:textId="77777777">
            <w:pPr>
              <w:suppressAutoHyphens/>
              <w:ind w:left="34"/>
              <w:rPr>
                <w:b/>
                <w:sz w:val="22"/>
                <w:szCs w:val="22"/>
                <w:highlight w:val="yellow"/>
              </w:rPr>
            </w:pPr>
          </w:p>
        </w:tc>
      </w:tr>
      <w:tr xmlns:wp14="http://schemas.microsoft.com/office/word/2010/wordml" w:rsidRPr="00403737" w:rsidR="00E77819" w:rsidTr="6F1FF936" w14:paraId="0E9EC4FA" wp14:textId="77777777">
        <w:tc>
          <w:tcPr>
            <w:tcW w:w="9038" w:type="dxa"/>
            <w:tcBorders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Pr="00BC67F2" w:rsidR="00E77819" w:rsidP="00AC6CB2" w:rsidRDefault="00E77819" w14:paraId="0E185F25" wp14:textId="77777777">
            <w:pPr>
              <w:suppressAutoHyphens/>
              <w:ind w:right="-108"/>
              <w:rPr>
                <w:b/>
                <w:sz w:val="22"/>
                <w:szCs w:val="22"/>
                <w:highlight w:val="yellow"/>
              </w:rPr>
            </w:pPr>
            <w:r w:rsidRPr="00DA5380">
              <w:rPr>
                <w:sz w:val="22"/>
                <w:szCs w:val="22"/>
              </w:rPr>
              <w:lastRenderedPageBreak/>
              <w:t xml:space="preserve">A </w:t>
            </w:r>
            <w:r w:rsidRPr="00DA5380">
              <w:rPr>
                <w:b/>
                <w:sz w:val="22"/>
                <w:szCs w:val="22"/>
              </w:rPr>
              <w:t>2-5</w:t>
            </w:r>
            <w:r w:rsidRPr="00DA5380">
              <w:rPr>
                <w:sz w:val="22"/>
                <w:szCs w:val="22"/>
              </w:rPr>
              <w:t xml:space="preserve"> legfontosabb </w:t>
            </w:r>
            <w:r w:rsidRPr="00DA5380">
              <w:rPr>
                <w:i/>
                <w:sz w:val="22"/>
                <w:szCs w:val="22"/>
              </w:rPr>
              <w:t>kötelező,</w:t>
            </w:r>
            <w:r w:rsidRPr="00DA5380">
              <w:rPr>
                <w:sz w:val="22"/>
                <w:szCs w:val="22"/>
              </w:rPr>
              <w:t xml:space="preserve"> illetve </w:t>
            </w:r>
            <w:r w:rsidRPr="00DA5380">
              <w:rPr>
                <w:i/>
                <w:sz w:val="22"/>
                <w:szCs w:val="22"/>
              </w:rPr>
              <w:t>ajánlott</w:t>
            </w:r>
            <w:r w:rsidRPr="00DA5380">
              <w:rPr>
                <w:b/>
                <w:i/>
                <w:sz w:val="22"/>
                <w:szCs w:val="22"/>
              </w:rPr>
              <w:t xml:space="preserve"> </w:t>
            </w:r>
            <w:r w:rsidRPr="00DA5380">
              <w:rPr>
                <w:b/>
                <w:sz w:val="22"/>
                <w:szCs w:val="22"/>
              </w:rPr>
              <w:t xml:space="preserve">irodalom </w:t>
            </w:r>
            <w:r w:rsidRPr="00DA5380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xmlns:wp14="http://schemas.microsoft.com/office/word/2010/wordml" w:rsidRPr="00403737" w:rsidR="0021563C" w:rsidTr="6F1FF936" w14:paraId="3AF1F49B" wp14:textId="77777777">
        <w:tc>
          <w:tcPr>
            <w:tcW w:w="903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Pr="00417A53" w:rsidR="00417A53" w:rsidP="002D0BDE" w:rsidRDefault="00417A53" w14:paraId="1A00D7B0" wp14:textId="77777777">
            <w:pPr>
              <w:spacing w:after="160" w:line="276" w:lineRule="auto"/>
              <w:jc w:val="both"/>
              <w:rPr>
                <w:b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417A53">
              <w:rPr>
                <w:b/>
                <w:color w:val="000000" w:themeColor="text1"/>
                <w:sz w:val="24"/>
                <w:szCs w:val="24"/>
                <w:lang w:val="en-GB"/>
              </w:rPr>
              <w:t>Kötelező</w:t>
            </w:r>
            <w:proofErr w:type="spellEnd"/>
            <w:r w:rsidRPr="00417A53">
              <w:rPr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7A53">
              <w:rPr>
                <w:b/>
                <w:color w:val="000000" w:themeColor="text1"/>
                <w:sz w:val="24"/>
                <w:szCs w:val="24"/>
                <w:lang w:val="en-GB"/>
              </w:rPr>
              <w:t>irodalom</w:t>
            </w:r>
            <w:proofErr w:type="spellEnd"/>
            <w:r w:rsidRPr="00417A53">
              <w:rPr>
                <w:b/>
                <w:color w:val="000000" w:themeColor="text1"/>
                <w:sz w:val="24"/>
                <w:szCs w:val="24"/>
                <w:lang w:val="en-GB"/>
              </w:rPr>
              <w:t>:</w:t>
            </w:r>
          </w:p>
          <w:p w:rsidRPr="008F2540" w:rsidR="002D0BDE" w:rsidP="002D0BDE" w:rsidRDefault="002D0BDE" w14:paraId="4DD9232D" wp14:textId="77777777">
            <w:pPr>
              <w:spacing w:after="160" w:line="276" w:lineRule="auto"/>
              <w:jc w:val="both"/>
              <w:rPr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Betlehem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József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: A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sürgősségi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ellátás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elméleti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és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gyakorlati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alapjai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Medicina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Könyvkiadó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Zrt</w:t>
            </w:r>
            <w:proofErr w:type="spellEnd"/>
            <w:r>
              <w:rPr>
                <w:color w:val="000000" w:themeColor="text1"/>
                <w:sz w:val="24"/>
                <w:szCs w:val="24"/>
                <w:lang w:val="en-GB"/>
              </w:rPr>
              <w:t>.</w:t>
            </w:r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, Budapest, 2015</w:t>
            </w:r>
          </w:p>
          <w:p w:rsidR="0021563C" w:rsidP="002D0BDE" w:rsidRDefault="002D0BDE" w14:paraId="12C1BC86" wp14:textId="77777777">
            <w:pPr>
              <w:spacing w:after="16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Tanórán elhangzott előadásanyag, mely online elérhető.</w:t>
            </w:r>
          </w:p>
          <w:p w:rsidR="008B0767" w:rsidP="002D0BDE" w:rsidRDefault="008B0767" w14:paraId="30D8B7A7" wp14:textId="77777777">
            <w:pPr>
              <w:spacing w:after="16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MRT ajánlás: BLS-AED, ALS</w:t>
            </w:r>
          </w:p>
          <w:p w:rsidR="6F1FF936" w:rsidP="6F1FF936" w:rsidRDefault="6F1FF936" wp14:noSpellErr="1" w14:paraId="4AB3AF7B" w14:textId="16441778">
            <w:pPr>
              <w:pStyle w:val="Norml"/>
              <w:spacing w:after="160" w:line="276" w:lineRule="auto"/>
              <w:jc w:val="both"/>
              <w:rPr>
                <w:sz w:val="24"/>
                <w:szCs w:val="24"/>
              </w:rPr>
            </w:pPr>
            <w:r w:rsidRPr="6F1FF936" w:rsidR="6F1FF936">
              <w:rPr>
                <w:sz w:val="24"/>
                <w:szCs w:val="24"/>
              </w:rPr>
              <w:t>ERC ajánlás</w:t>
            </w:r>
            <w:r w:rsidRPr="6F1FF936" w:rsidR="6F1FF936">
              <w:rPr>
                <w:sz w:val="24"/>
                <w:szCs w:val="24"/>
              </w:rPr>
              <w:t xml:space="preserve">: </w:t>
            </w:r>
            <w:hyperlink r:id="R0e9cc49735db494e">
              <w:r w:rsidRPr="6F1FF936" w:rsidR="6F1FF936">
                <w:rPr>
                  <w:rStyle w:val="Hyperlink"/>
                  <w:sz w:val="24"/>
                  <w:szCs w:val="24"/>
                </w:rPr>
                <w:t>https://cprguidelines.eu/</w:t>
              </w:r>
            </w:hyperlink>
          </w:p>
          <w:p w:rsidR="6F1FF936" w:rsidP="6F1FF936" w:rsidRDefault="6F1FF936" w14:paraId="6E5DDDE5" w14:textId="4734AC2C">
            <w:pPr>
              <w:pStyle w:val="Norml"/>
              <w:spacing w:after="160" w:line="276" w:lineRule="auto"/>
              <w:jc w:val="both"/>
              <w:rPr>
                <w:sz w:val="24"/>
                <w:szCs w:val="24"/>
              </w:rPr>
            </w:pPr>
          </w:p>
          <w:p w:rsidRPr="00417A53" w:rsidR="008B0767" w:rsidP="002D0BDE" w:rsidRDefault="008B0767" w14:paraId="64ED34E2" wp14:textId="77777777">
            <w:pPr>
              <w:spacing w:after="160" w:line="276" w:lineRule="auto"/>
              <w:jc w:val="both"/>
              <w:rPr>
                <w:b/>
                <w:sz w:val="24"/>
                <w:szCs w:val="24"/>
              </w:rPr>
            </w:pPr>
            <w:r w:rsidRPr="00417A53">
              <w:rPr>
                <w:b/>
                <w:sz w:val="24"/>
                <w:szCs w:val="24"/>
              </w:rPr>
              <w:t xml:space="preserve">Ajánlott irodalom: </w:t>
            </w:r>
          </w:p>
          <w:p w:rsidRPr="00403737" w:rsidR="008B0767" w:rsidP="002D0BDE" w:rsidRDefault="008B0767" w14:paraId="3AB938D5" wp14:textId="77777777">
            <w:pPr>
              <w:spacing w:after="1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AHA ajánlás</w:t>
            </w:r>
          </w:p>
        </w:tc>
      </w:tr>
      <w:tr xmlns:wp14="http://schemas.microsoft.com/office/word/2010/wordml" w:rsidRPr="00403737" w:rsidR="0021563C" w:rsidTr="6F1FF936" w14:paraId="19E644E9" wp14:textId="77777777">
        <w:tc>
          <w:tcPr>
            <w:tcW w:w="9038" w:type="dxa"/>
            <w:tcBorders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Pr="00DA5380" w:rsidR="0021563C" w:rsidP="00AC6CB2" w:rsidRDefault="0021563C" w14:paraId="1083A3FE" wp14:textId="77777777">
            <w:pPr>
              <w:suppressAutoHyphens/>
              <w:jc w:val="both"/>
              <w:rPr>
                <w:sz w:val="22"/>
                <w:szCs w:val="22"/>
              </w:rPr>
            </w:pPr>
            <w:r w:rsidRPr="00DA5380">
              <w:rPr>
                <w:sz w:val="22"/>
                <w:szCs w:val="22"/>
              </w:rPr>
              <w:t xml:space="preserve">Azoknak az </w:t>
            </w:r>
            <w:r w:rsidRPr="00DA5380">
              <w:rPr>
                <w:b/>
                <w:sz w:val="22"/>
                <w:szCs w:val="22"/>
              </w:rPr>
              <w:t>előírt</w:t>
            </w:r>
            <w:r w:rsidRPr="00DA5380">
              <w:rPr>
                <w:sz w:val="22"/>
                <w:szCs w:val="22"/>
              </w:rPr>
              <w:t xml:space="preserve"> s</w:t>
            </w:r>
            <w:r w:rsidRPr="00DA5380">
              <w:rPr>
                <w:b/>
                <w:sz w:val="22"/>
                <w:szCs w:val="22"/>
              </w:rPr>
              <w:t>zakmai kompetenciáknak, kompetencia-elemeknek</w:t>
            </w:r>
            <w:r w:rsidRPr="00DA5380">
              <w:rPr>
                <w:sz w:val="21"/>
                <w:szCs w:val="21"/>
              </w:rPr>
              <w:t xml:space="preserve"> </w:t>
            </w:r>
            <w:r w:rsidRPr="00DA5380">
              <w:rPr>
                <w:i/>
              </w:rPr>
              <w:t>(tudás, képesség</w:t>
            </w:r>
            <w:r w:rsidRPr="00DA5380">
              <w:t xml:space="preserve"> stb., </w:t>
            </w:r>
            <w:r w:rsidRPr="00DA5380">
              <w:rPr>
                <w:i/>
              </w:rPr>
              <w:t xml:space="preserve">KKK </w:t>
            </w:r>
            <w:r w:rsidRPr="00DA5380">
              <w:rPr>
                <w:b/>
                <w:i/>
              </w:rPr>
              <w:t>7.</w:t>
            </w:r>
            <w:r w:rsidRPr="00DA5380">
              <w:rPr>
                <w:i/>
              </w:rPr>
              <w:t xml:space="preserve"> pont</w:t>
            </w:r>
            <w:r w:rsidRPr="00DA5380">
              <w:t xml:space="preserve">) </w:t>
            </w:r>
            <w:r w:rsidRPr="00DA5380">
              <w:rPr>
                <w:sz w:val="22"/>
                <w:szCs w:val="22"/>
              </w:rPr>
              <w:t xml:space="preserve">a felsorolása, </w:t>
            </w:r>
            <w:r w:rsidRPr="00DA5380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xmlns:wp14="http://schemas.microsoft.com/office/word/2010/wordml" w:rsidRPr="00403737" w:rsidR="0021563C" w:rsidTr="6F1FF936" w14:paraId="1294DA0E" wp14:textId="77777777">
        <w:trPr>
          <w:trHeight w:val="296"/>
        </w:trPr>
        <w:tc>
          <w:tcPr>
            <w:tcW w:w="903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21563C" w:rsidP="0021563C" w:rsidRDefault="0021563C" w14:paraId="5CF561BD" wp14:textId="77777777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tudása</w:t>
            </w:r>
          </w:p>
          <w:p w:rsidRPr="00885B63" w:rsidR="0021563C" w:rsidP="00885B63" w:rsidRDefault="0021563C" w14:paraId="75FA4794" wp14:textId="77777777">
            <w:pPr>
              <w:pStyle w:val="NormlWeb"/>
              <w:spacing w:line="360" w:lineRule="auto"/>
              <w:ind w:left="380" w:hanging="380"/>
              <w:jc w:val="both"/>
            </w:pPr>
            <w:r w:rsidRPr="00885B63">
              <w:t xml:space="preserve">- Ismeri a </w:t>
            </w:r>
            <w:proofErr w:type="spellStart"/>
            <w:r w:rsidRPr="00885B63">
              <w:t>prehospitális</w:t>
            </w:r>
            <w:proofErr w:type="spellEnd"/>
            <w:r w:rsidRPr="00885B63">
              <w:t xml:space="preserve"> és </w:t>
            </w:r>
            <w:proofErr w:type="spellStart"/>
            <w:r w:rsidRPr="00885B63">
              <w:t>hospitális</w:t>
            </w:r>
            <w:proofErr w:type="spellEnd"/>
            <w:r w:rsidRPr="00885B63">
              <w:t xml:space="preserve"> ügyeleti és sürgősségi ellátásban használatos korszerű eszközöket, gyógyszereket, kötszereket és műszereket, azok biztonságos alkalmazását.</w:t>
            </w:r>
          </w:p>
          <w:p w:rsidRPr="00885B63" w:rsidR="0021563C" w:rsidP="00885B63" w:rsidRDefault="0021563C" w14:paraId="52CFDE60" wp14:textId="77777777">
            <w:pPr>
              <w:pStyle w:val="NormlWeb"/>
              <w:spacing w:line="360" w:lineRule="auto"/>
              <w:ind w:left="380" w:hanging="380"/>
              <w:jc w:val="both"/>
            </w:pPr>
            <w:r w:rsidRPr="00885B63">
              <w:t>- Ismeri a sürgősségi kardiológiai elektroterápia formáit, ezek kivitelezését és az alkalmazás során betartandó biztonsági szabályokat.</w:t>
            </w:r>
          </w:p>
          <w:p w:rsidRPr="00885B63" w:rsidR="0021563C" w:rsidP="00885B63" w:rsidRDefault="0021563C" w14:paraId="1D7F70EF" wp14:textId="77777777">
            <w:pPr>
              <w:pStyle w:val="NormlWeb"/>
              <w:spacing w:line="360" w:lineRule="auto"/>
              <w:ind w:left="380" w:hanging="380"/>
              <w:jc w:val="both"/>
            </w:pPr>
            <w:r w:rsidRPr="00885B63">
              <w:t>- Ismeri az eszközös és eszköz nélküli légútbiztosítás formáit, ezek kivitelezését és az alkalmazás során betartandó szabályokat.</w:t>
            </w:r>
          </w:p>
          <w:p w:rsidRPr="00885B63" w:rsidR="0021563C" w:rsidP="00885B63" w:rsidRDefault="0021563C" w14:paraId="641740A4" wp14:textId="77777777">
            <w:pPr>
              <w:pStyle w:val="NormlWeb"/>
              <w:spacing w:line="360" w:lineRule="auto"/>
              <w:ind w:left="380" w:hanging="380"/>
              <w:jc w:val="both"/>
            </w:pPr>
            <w:r w:rsidRPr="00885B63">
              <w:t>- Ismeri az eszközös és eszköz nélküli lélegeztetés formáit, valamint a leggyakrabban alkalmazott lélegeztetőgépek működését.</w:t>
            </w:r>
          </w:p>
          <w:p w:rsidRPr="00885B63" w:rsidR="0021563C" w:rsidP="00885B63" w:rsidRDefault="0021563C" w14:paraId="1A632FCE" wp14:textId="77777777">
            <w:pPr>
              <w:pStyle w:val="NormlWeb"/>
              <w:spacing w:line="360" w:lineRule="auto"/>
              <w:ind w:left="380" w:hanging="380"/>
              <w:jc w:val="both"/>
            </w:pPr>
            <w:r w:rsidRPr="00885B63">
              <w:t>- Ismeri az oxigénadás lehetőségeit.</w:t>
            </w:r>
          </w:p>
          <w:p w:rsidRPr="00885B63" w:rsidR="0021563C" w:rsidP="00885B63" w:rsidRDefault="0021563C" w14:paraId="28392807" wp14:textId="77777777">
            <w:pPr>
              <w:pStyle w:val="NormlWeb"/>
              <w:spacing w:line="360" w:lineRule="auto"/>
              <w:ind w:left="380" w:hanging="380"/>
              <w:jc w:val="both"/>
            </w:pPr>
            <w:r w:rsidRPr="00885B63">
              <w:lastRenderedPageBreak/>
              <w:t>- Ismeri a sürgősségi ellátásban alkalmazott monitorozási formákat.</w:t>
            </w:r>
          </w:p>
          <w:p w:rsidRPr="00885B63" w:rsidR="0021563C" w:rsidP="00885B63" w:rsidRDefault="0021563C" w14:paraId="63E97EA3" wp14:textId="77777777">
            <w:pPr>
              <w:pStyle w:val="NormlWeb"/>
              <w:spacing w:line="360" w:lineRule="auto"/>
              <w:ind w:left="380" w:hanging="380"/>
              <w:jc w:val="both"/>
            </w:pPr>
            <w:r w:rsidRPr="00885B63">
              <w:t xml:space="preserve">- Ismeri a folyadék- és gyógyszerbejuttatási formákat, a gyógyszerdózis számításának alapelveit, valamint a </w:t>
            </w:r>
            <w:proofErr w:type="spellStart"/>
            <w:r w:rsidRPr="00885B63">
              <w:t>perfúzor</w:t>
            </w:r>
            <w:proofErr w:type="spellEnd"/>
            <w:r w:rsidRPr="00885B63">
              <w:t xml:space="preserve"> alkalmazását.</w:t>
            </w:r>
          </w:p>
          <w:p w:rsidRPr="00885B63" w:rsidR="00417A53" w:rsidP="00885B63" w:rsidRDefault="0021563C" w14:paraId="14DFE135" wp14:textId="77777777">
            <w:pPr>
              <w:pStyle w:val="NormlWeb"/>
              <w:spacing w:line="360" w:lineRule="auto"/>
              <w:ind w:left="380" w:hanging="380"/>
              <w:jc w:val="both"/>
            </w:pPr>
            <w:r w:rsidRPr="00885B63">
              <w:t>- Ismeri a mobilizáció és immobilizáció lehetséges módszereit, eszközeit.</w:t>
            </w:r>
          </w:p>
          <w:p w:rsidRPr="00885B63" w:rsidR="00417A53" w:rsidP="00885B63" w:rsidRDefault="00417A53" w14:paraId="03D4248E" wp14:textId="77777777">
            <w:pPr>
              <w:pStyle w:val="NormlWeb"/>
              <w:spacing w:line="360" w:lineRule="auto"/>
              <w:ind w:left="380" w:hanging="380"/>
              <w:jc w:val="both"/>
            </w:pPr>
            <w:r w:rsidRPr="00885B63">
              <w:t xml:space="preserve">- </w:t>
            </w:r>
            <w:r w:rsidRPr="00885B63">
              <w:t xml:space="preserve">Ismeri az egészségügyi dokumentáció </w:t>
            </w:r>
            <w:proofErr w:type="spellStart"/>
            <w:r w:rsidRPr="00885B63">
              <w:t>tipusait</w:t>
            </w:r>
            <w:proofErr w:type="spellEnd"/>
            <w:r w:rsidRPr="00885B63">
              <w:t>, módszertanát.</w:t>
            </w:r>
          </w:p>
          <w:p w:rsidRPr="00885B63" w:rsidR="00BC7360" w:rsidP="00885B63" w:rsidRDefault="00BC7360" w14:paraId="075CF56D" wp14:textId="77777777">
            <w:pPr>
              <w:pStyle w:val="NormlWeb"/>
              <w:spacing w:line="360" w:lineRule="auto"/>
              <w:ind w:left="380" w:hanging="380"/>
              <w:jc w:val="both"/>
            </w:pPr>
            <w:r w:rsidRPr="00885B63">
              <w:t>-</w:t>
            </w:r>
            <w:r w:rsidRPr="00885B63">
              <w:tab/>
            </w:r>
            <w:r w:rsidRPr="00885B63">
              <w:t xml:space="preserve">Ismeri a vitális paraméterek mérésének indikációs körét, a beavatkozások és a kapott eredmények értékelésének menetét (beleértve a köpeny és magtemperatúra, láztípusok, </w:t>
            </w:r>
            <w:proofErr w:type="spellStart"/>
            <w:r w:rsidRPr="00885B63">
              <w:t>légzésszám-minta-típusok</w:t>
            </w:r>
            <w:proofErr w:type="spellEnd"/>
            <w:r w:rsidRPr="00885B63">
              <w:t xml:space="preserve">, pulzusszám és </w:t>
            </w:r>
            <w:proofErr w:type="spellStart"/>
            <w:r w:rsidRPr="00885B63">
              <w:t>qualitások</w:t>
            </w:r>
            <w:proofErr w:type="spellEnd"/>
            <w:r w:rsidRPr="00885B63">
              <w:t xml:space="preserve">, pulzusdeficit, </w:t>
            </w:r>
            <w:proofErr w:type="spellStart"/>
            <w:r w:rsidRPr="00885B63">
              <w:t>non-invazív</w:t>
            </w:r>
            <w:proofErr w:type="spellEnd"/>
            <w:r w:rsidRPr="00885B63">
              <w:t xml:space="preserve"> méréssel az artériás vérnyomás meghatározását), ismeri a higiénés szükségletek kielégítésének elemeit (beleértve az alkalmazandó eszközöket, eljárásokat és indikációs kört).</w:t>
            </w:r>
          </w:p>
          <w:p w:rsidRPr="00885B63" w:rsidR="00BC7360" w:rsidP="00885B63" w:rsidRDefault="00BC7360" w14:paraId="53E8AB01" wp14:textId="77777777">
            <w:pPr>
              <w:pStyle w:val="NormlWeb"/>
              <w:spacing w:line="360" w:lineRule="auto"/>
              <w:ind w:left="380" w:hanging="380"/>
              <w:jc w:val="both"/>
            </w:pPr>
            <w:r w:rsidRPr="00885B63">
              <w:t>-</w:t>
            </w:r>
            <w:r w:rsidRPr="00885B63">
              <w:tab/>
            </w:r>
            <w:r w:rsidRPr="00885B63">
              <w:t>Ismeri a gyógyszertan alapfogalmait, a leggyakoribb megbetegedések kapcsán a gyógyszeres terápia hatásmechanizmusait, szövődményeket, mellékhatásokat, a különböző gyógyszerformák alkalmazását, ennek eszközrendszerét.</w:t>
            </w:r>
          </w:p>
          <w:p w:rsidRPr="00885B63" w:rsidR="00BC7360" w:rsidP="00885B63" w:rsidRDefault="00BC7360" w14:paraId="620CB163" wp14:textId="77777777">
            <w:pPr>
              <w:pStyle w:val="NormlWeb"/>
              <w:spacing w:line="360" w:lineRule="auto"/>
              <w:ind w:left="380" w:hanging="380"/>
              <w:jc w:val="both"/>
            </w:pPr>
            <w:r w:rsidRPr="00885B63">
              <w:t>-</w:t>
            </w:r>
            <w:r w:rsidRPr="00885B63">
              <w:tab/>
            </w:r>
            <w:r w:rsidRPr="00885B63">
              <w:t>Ismeri a legfontosabb életmentési feladatokat, a leggyakrabban előforduló egészségkárosodások esetén szükséges teendőket a mindenkor hatályos ajánlásoknak megfelelően, az alapszintű életmentő beavatkozásokat (BLS) és eszközöket.</w:t>
            </w:r>
          </w:p>
          <w:p w:rsidRPr="00B241BC" w:rsidR="0021563C" w:rsidP="0021563C" w:rsidRDefault="0021563C" w14:paraId="6A05A809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  <w:highlight w:val="yellow"/>
              </w:rPr>
            </w:pPr>
          </w:p>
          <w:p w:rsidRPr="008F2540" w:rsidR="0021563C" w:rsidP="0021563C" w:rsidRDefault="0021563C" w14:paraId="415E5949" wp14:textId="77777777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8F2540">
              <w:rPr>
                <w:b/>
                <w:sz w:val="22"/>
                <w:szCs w:val="22"/>
              </w:rPr>
              <w:t>képességei</w:t>
            </w:r>
          </w:p>
          <w:p w:rsidRPr="00885B63" w:rsidR="0021563C" w:rsidP="0021563C" w:rsidRDefault="0021563C" w14:paraId="4E3BBE0B" wp14:textId="77777777">
            <w:pPr>
              <w:pStyle w:val="NormlWeb"/>
              <w:ind w:left="380" w:hanging="380"/>
              <w:jc w:val="both"/>
            </w:pPr>
            <w:r w:rsidRPr="00885B63">
              <w:t>- Képes a sürgősségi ellátás során használatos eszközöket rendeltetésszerűen, az azokra vonatkozó biztonsági és egyéb szabályok betartása mellett használni.</w:t>
            </w:r>
          </w:p>
          <w:p w:rsidRPr="00885B63" w:rsidR="0021563C" w:rsidP="0021563C" w:rsidRDefault="0021563C" w14:paraId="4F3C7A8C" wp14:textId="77777777">
            <w:pPr>
              <w:pStyle w:val="NormlWeb"/>
              <w:ind w:left="380" w:hanging="380"/>
              <w:jc w:val="both"/>
            </w:pPr>
            <w:r w:rsidRPr="00885B63">
              <w:t>- Képes betegellátó team munkájának a megszervezésére, irányítására, értékelésére és korrekciójára.</w:t>
            </w:r>
          </w:p>
          <w:p w:rsidRPr="00885B63" w:rsidR="0021563C" w:rsidP="0021563C" w:rsidRDefault="0021563C" w14:paraId="4A00415E" wp14:textId="77777777">
            <w:pPr>
              <w:pStyle w:val="NormlWeb"/>
              <w:ind w:left="380" w:hanging="380"/>
              <w:jc w:val="both"/>
            </w:pPr>
            <w:r w:rsidRPr="00885B63">
              <w:t>- Képes a sürgősségi kardiológiai elektroterápia különböző formáinak kivitelezésére.</w:t>
            </w:r>
          </w:p>
          <w:p w:rsidRPr="00885B63" w:rsidR="0021563C" w:rsidP="0021563C" w:rsidRDefault="0021563C" w14:paraId="4C0FB3D0" wp14:textId="77777777">
            <w:pPr>
              <w:pStyle w:val="NormlWeb"/>
              <w:ind w:left="380" w:hanging="380"/>
              <w:jc w:val="both"/>
            </w:pPr>
            <w:r>
              <w:t xml:space="preserve">- </w:t>
            </w:r>
            <w:r w:rsidRPr="00885B63">
              <w:t>Képes az eszközös és eszköz nélküli légútbiztosítás formáinak kivitelezésére.</w:t>
            </w:r>
          </w:p>
          <w:p w:rsidRPr="00885B63" w:rsidR="0021563C" w:rsidP="0021563C" w:rsidRDefault="0021563C" w14:paraId="2F11C6DF" wp14:textId="77777777">
            <w:pPr>
              <w:pStyle w:val="NormlWeb"/>
              <w:ind w:left="380" w:hanging="380"/>
              <w:jc w:val="both"/>
            </w:pPr>
            <w:r w:rsidRPr="00885B63">
              <w:t>- Képes a lélegeztetés különböző formáinak kivitelezésére, a leggyakrabban alkalmazott lélegeztetőgépek működtetésére.</w:t>
            </w:r>
          </w:p>
          <w:p w:rsidRPr="00885B63" w:rsidR="0021563C" w:rsidP="0021563C" w:rsidRDefault="0021563C" w14:paraId="52B4ACE7" wp14:textId="77777777">
            <w:pPr>
              <w:pStyle w:val="NormlWeb"/>
              <w:ind w:left="380" w:hanging="380"/>
              <w:jc w:val="both"/>
            </w:pPr>
            <w:r w:rsidRPr="00885B63">
              <w:lastRenderedPageBreak/>
              <w:t>- Képes oxigénadásra.</w:t>
            </w:r>
          </w:p>
          <w:p w:rsidRPr="00885B63" w:rsidR="00BC7360" w:rsidP="0021563C" w:rsidRDefault="00BC7360" w14:paraId="267B5E13" wp14:textId="77777777">
            <w:pPr>
              <w:pStyle w:val="NormlWeb"/>
              <w:ind w:left="380" w:hanging="380"/>
              <w:jc w:val="both"/>
            </w:pPr>
            <w:r w:rsidRPr="00885B63">
              <w:t>-</w:t>
            </w:r>
            <w:r w:rsidRPr="00885B63">
              <w:tab/>
            </w:r>
            <w:r w:rsidRPr="00885B63">
              <w:t>Halál megállapítást végez, felismeri a természetes és a rendkívüli halál körülményeit, szükség esetén további intézkedéseket kezdeményez.</w:t>
            </w:r>
          </w:p>
          <w:p w:rsidRPr="00885B63" w:rsidR="00BC7360" w:rsidP="0021563C" w:rsidRDefault="00BC7360" w14:paraId="1923CE11" wp14:textId="77777777">
            <w:pPr>
              <w:pStyle w:val="NormlWeb"/>
              <w:ind w:left="380" w:hanging="380"/>
              <w:jc w:val="both"/>
            </w:pPr>
            <w:r w:rsidRPr="00885B63">
              <w:t>-</w:t>
            </w:r>
            <w:r w:rsidRPr="00885B63">
              <w:tab/>
            </w:r>
            <w:r w:rsidRPr="00885B63">
              <w:t>Szívritmuszavart felismer és elhárít gyógyszeres, elektromos beavatkozással (</w:t>
            </w:r>
            <w:proofErr w:type="spellStart"/>
            <w:r w:rsidRPr="00885B63">
              <w:t>kardioverzió</w:t>
            </w:r>
            <w:proofErr w:type="spellEnd"/>
            <w:r w:rsidRPr="00885B63">
              <w:t xml:space="preserve">, </w:t>
            </w:r>
            <w:proofErr w:type="spellStart"/>
            <w:r w:rsidRPr="00885B63">
              <w:t>defibrilláció</w:t>
            </w:r>
            <w:proofErr w:type="spellEnd"/>
            <w:r w:rsidRPr="00885B63">
              <w:t xml:space="preserve">), indokolt esetben a spontán ingerképzést </w:t>
            </w:r>
            <w:proofErr w:type="spellStart"/>
            <w:r w:rsidRPr="00885B63">
              <w:t>transztorakális</w:t>
            </w:r>
            <w:proofErr w:type="spellEnd"/>
            <w:r w:rsidRPr="00885B63">
              <w:t xml:space="preserve"> </w:t>
            </w:r>
            <w:proofErr w:type="spellStart"/>
            <w:r w:rsidRPr="00885B63">
              <w:t>non-invazív</w:t>
            </w:r>
            <w:proofErr w:type="spellEnd"/>
            <w:r w:rsidRPr="00885B63">
              <w:t xml:space="preserve"> pacemaker segítségével pótolja, önállóan felismeri a kardiológiai intervenciós lehetőségek indikációit, az azokkal kapcsolatos betegút-szervezési feladatokat ellátja, a beteg definitív ellátását végző teammel, a protokolloknak megfelelően együttműködik.</w:t>
            </w:r>
          </w:p>
          <w:p w:rsidRPr="00885B63" w:rsidR="0021563C" w:rsidP="0021563C" w:rsidRDefault="0021563C" w14:paraId="05645451" wp14:textId="77777777">
            <w:pPr>
              <w:pStyle w:val="NormlWeb"/>
              <w:ind w:left="380" w:hanging="380"/>
              <w:jc w:val="both"/>
            </w:pPr>
            <w:r w:rsidRPr="00885B63">
              <w:t>- Képes a sürgősségi ellátásban alkalmazott monitorozási formák kivitelezésére.</w:t>
            </w:r>
          </w:p>
          <w:p w:rsidRPr="00885B63" w:rsidR="0021563C" w:rsidP="0021563C" w:rsidRDefault="0021563C" w14:paraId="7F095CE2" wp14:textId="77777777">
            <w:pPr>
              <w:pStyle w:val="NormlWeb"/>
              <w:ind w:left="380" w:hanging="380"/>
              <w:jc w:val="both"/>
            </w:pPr>
            <w:r w:rsidRPr="00885B63">
              <w:t xml:space="preserve">- Képes kivitelezni a különböző, sürgősségi ellátás során alkalmazott folyadék- és gyógyszerbejuttatási formák kivitelezésére/megteremtésére, a gyógyszerdózis kiszámítására, valamint a </w:t>
            </w:r>
            <w:proofErr w:type="spellStart"/>
            <w:r w:rsidRPr="00885B63">
              <w:t>perfúzor</w:t>
            </w:r>
            <w:proofErr w:type="spellEnd"/>
            <w:r w:rsidRPr="00885B63">
              <w:t xml:space="preserve"> használatára.</w:t>
            </w:r>
          </w:p>
          <w:p w:rsidRPr="00885B63" w:rsidR="00BC7360" w:rsidP="0021563C" w:rsidRDefault="00BC7360" w14:paraId="7AFA35EF" wp14:textId="77777777">
            <w:pPr>
              <w:pStyle w:val="NormlWeb"/>
              <w:ind w:left="380" w:hanging="380"/>
              <w:jc w:val="both"/>
            </w:pPr>
            <w:r w:rsidRPr="00885B63">
              <w:t>-</w:t>
            </w:r>
            <w:r w:rsidRPr="00885B63">
              <w:tab/>
            </w:r>
            <w:r w:rsidRPr="00885B63">
              <w:t xml:space="preserve">Képes megérteni a betegellátás során a gyógyszertan, a </w:t>
            </w:r>
            <w:proofErr w:type="spellStart"/>
            <w:r w:rsidRPr="00885B63">
              <w:t>klinikum</w:t>
            </w:r>
            <w:proofErr w:type="spellEnd"/>
            <w:r w:rsidRPr="00885B63">
              <w:t>, a diagnosztika és a terápia összefüggéseit, és mindezek ismeretében képes szakterületének megfelelően szakdolgozói feladatainak ellátására.</w:t>
            </w:r>
          </w:p>
          <w:p w:rsidRPr="00885B63" w:rsidR="00BC7360" w:rsidP="00BC7360" w:rsidRDefault="00BC7360" w14:paraId="50251AD3" wp14:textId="77777777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885B63">
              <w:rPr>
                <w:rFonts w:eastAsia="Calibri"/>
                <w:sz w:val="24"/>
                <w:szCs w:val="24"/>
              </w:rPr>
              <w:t>A sürgősségi ellátás tárgykörébe tartozó kórfolyamatok zajlásdinamikájába önállóan megválasztott terápiával beavatkozik.</w:t>
            </w:r>
          </w:p>
          <w:p w:rsidRPr="00885B63" w:rsidR="00BC7360" w:rsidP="0021563C" w:rsidRDefault="00BC7360" w14:paraId="5A39BBE3" wp14:textId="77777777">
            <w:pPr>
              <w:pStyle w:val="NormlWeb"/>
              <w:ind w:left="380" w:hanging="380"/>
              <w:jc w:val="both"/>
            </w:pPr>
          </w:p>
          <w:p w:rsidRPr="002C56D5" w:rsidR="0021563C" w:rsidP="0021563C" w:rsidRDefault="0021563C" w14:paraId="6293A7A1" wp14:textId="77777777">
            <w:pPr>
              <w:pStyle w:val="NormlWeb"/>
              <w:ind w:left="380" w:hanging="380"/>
              <w:jc w:val="both"/>
            </w:pPr>
            <w:r w:rsidRPr="00885B63">
              <w:t>- Képes a mobilizáció és immobilizáció lehetséges módszereinek kivitelezésére.</w:t>
            </w:r>
            <w:r w:rsidRPr="002C56D5">
              <w:t xml:space="preserve"> </w:t>
            </w:r>
          </w:p>
          <w:p w:rsidRPr="002C56D5" w:rsidR="0021563C" w:rsidP="0021563C" w:rsidRDefault="0021563C" w14:paraId="1F23F272" wp14:textId="77777777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2C56D5">
              <w:rPr>
                <w:b/>
                <w:sz w:val="22"/>
                <w:szCs w:val="22"/>
              </w:rPr>
              <w:t>attitűd</w:t>
            </w:r>
          </w:p>
          <w:p w:rsidRPr="002C56D5" w:rsidR="0021563C" w:rsidP="0021563C" w:rsidRDefault="0021563C" w14:paraId="6AD0A7E8" wp14:textId="77777777">
            <w:pPr>
              <w:pStyle w:val="NormlWeb"/>
              <w:ind w:left="380" w:hanging="380"/>
              <w:jc w:val="both"/>
            </w:pPr>
            <w:r w:rsidRPr="00885B63">
              <w:t xml:space="preserve">- </w:t>
            </w:r>
            <w:r w:rsidRPr="002C56D5">
              <w:t>Nyitott és fogékony a mentéstechnika tudományosan bizonyított szakmai alapjainak megismerésére és alkalmazására.</w:t>
            </w:r>
          </w:p>
          <w:p w:rsidRPr="002C56D5" w:rsidR="0021563C" w:rsidP="0021563C" w:rsidRDefault="0021563C" w14:paraId="05C8EC19" wp14:textId="77777777">
            <w:pPr>
              <w:pStyle w:val="NormlWeb"/>
              <w:ind w:left="380" w:hanging="380"/>
              <w:jc w:val="both"/>
            </w:pPr>
            <w:r w:rsidRPr="002C56D5">
              <w:t>-    Igényli a szakmai fejlődést, nyitott az új tudományos eredmények befogadására, törekszik azok megismerésére.</w:t>
            </w:r>
          </w:p>
          <w:p w:rsidR="0021563C" w:rsidP="0021563C" w:rsidRDefault="0021563C" w14:paraId="5AD1D5F1" wp14:textId="77777777">
            <w:pPr>
              <w:pStyle w:val="NormlWeb"/>
              <w:ind w:left="380" w:hanging="380"/>
              <w:jc w:val="both"/>
            </w:pPr>
            <w:r w:rsidRPr="002C56D5">
              <w:t>-    Elkötelezett a minőségi betegellátó tevékenység iránt, saját munkáját indokolt esetben, az ennek történő megfelelés érdekében kritikával illeti.</w:t>
            </w:r>
          </w:p>
          <w:p w:rsidR="00BC7360" w:rsidP="0021563C" w:rsidRDefault="00BC7360" w14:paraId="14101AF3" wp14:textId="77777777">
            <w:pPr>
              <w:pStyle w:val="NormlWeb"/>
              <w:ind w:left="380" w:hanging="380"/>
              <w:jc w:val="both"/>
            </w:pPr>
            <w:r w:rsidRPr="00BC7360">
              <w:t>-</w:t>
            </w:r>
            <w:r w:rsidRPr="00BC7360">
              <w:tab/>
            </w:r>
            <w:r w:rsidRPr="00BC7360">
              <w:t>Elkötelezett az emberi élet védelme iránt.</w:t>
            </w:r>
          </w:p>
          <w:p w:rsidR="00BC7360" w:rsidP="0021563C" w:rsidRDefault="00BC7360" w14:paraId="0A67C0FB" wp14:textId="77777777">
            <w:pPr>
              <w:pStyle w:val="NormlWeb"/>
              <w:ind w:left="380" w:hanging="380"/>
              <w:jc w:val="both"/>
            </w:pPr>
            <w:r w:rsidRPr="00BC7360">
              <w:t>-</w:t>
            </w:r>
            <w:r w:rsidRPr="00BC7360">
              <w:tab/>
            </w:r>
            <w:r w:rsidRPr="00BC7360">
              <w:t>Munkája során tiszteletben tartja az emberi méltóságot, valamint az alapvető emberi és betegjogokat.</w:t>
            </w:r>
          </w:p>
          <w:p w:rsidRPr="002C56D5" w:rsidR="0021563C" w:rsidP="0021563C" w:rsidRDefault="0021563C" w14:paraId="69D161DB" wp14:textId="77777777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2C56D5">
              <w:rPr>
                <w:b/>
                <w:sz w:val="22"/>
                <w:szCs w:val="22"/>
              </w:rPr>
              <w:t>autonómia és felelősség</w:t>
            </w:r>
          </w:p>
          <w:p w:rsidR="0021563C" w:rsidP="0021563C" w:rsidRDefault="0021563C" w14:paraId="0C9ABDD1" wp14:textId="77777777">
            <w:pPr>
              <w:pStyle w:val="NormlWeb"/>
              <w:ind w:left="380" w:hanging="380"/>
              <w:jc w:val="both"/>
            </w:pPr>
            <w:r w:rsidRPr="002C56D5">
              <w:t>- A beteg életét közvetve vagy közvetlen</w:t>
            </w:r>
            <w:r w:rsidR="002D0BDE">
              <w:t>ül veszélyeztető kórfolyamatok</w:t>
            </w:r>
            <w:r w:rsidRPr="002C56D5">
              <w:t xml:space="preserve"> esetén, azok felismerését követően önállóan meghozza a döntést az ellátás során alkalmazandó eszköz, módszer kiválasztására vonatkozóan, majd ezeket – szükség esetén segítők </w:t>
            </w:r>
            <w:r w:rsidRPr="002C56D5">
              <w:lastRenderedPageBreak/>
              <w:t xml:space="preserve">bevonásával – </w:t>
            </w:r>
            <w:r w:rsidR="00725BA5">
              <w:t>rendeltetés</w:t>
            </w:r>
            <w:r>
              <w:t xml:space="preserve">szerűen </w:t>
            </w:r>
            <w:r w:rsidRPr="002C56D5">
              <w:t>alkalmazza is,</w:t>
            </w:r>
            <w:r>
              <w:t xml:space="preserve"> a beteg/sérült életkori sajátosságainak</w:t>
            </w:r>
            <w:r w:rsidRPr="002C56D5">
              <w:t xml:space="preserve"> figyelembevételével.</w:t>
            </w:r>
          </w:p>
          <w:p w:rsidRPr="00885B63" w:rsidR="00BC7360" w:rsidP="00BC7360" w:rsidRDefault="00BC7360" w14:paraId="11A5D49B" wp14:textId="77777777">
            <w:pPr>
              <w:pStyle w:val="NormlWeb"/>
              <w:ind w:left="380" w:hanging="380"/>
              <w:jc w:val="both"/>
            </w:pPr>
            <w:r w:rsidRPr="00885B63">
              <w:t>-</w:t>
            </w:r>
            <w:r w:rsidRPr="00885B63">
              <w:tab/>
            </w:r>
            <w:r w:rsidRPr="00885B63">
              <w:t>Felelősséget vállal saját és az általa vezetett team tevékenységéért, valamint a munkája során dokumentált a</w:t>
            </w:r>
            <w:bookmarkStart w:name="_GoBack" w:id="0"/>
            <w:bookmarkEnd w:id="0"/>
            <w:r w:rsidRPr="00885B63">
              <w:t>datokért.</w:t>
            </w:r>
          </w:p>
          <w:p w:rsidRPr="00885B63" w:rsidR="00BC7360" w:rsidP="00BC7360" w:rsidRDefault="00BC7360" w14:paraId="574BCC83" wp14:textId="77777777">
            <w:pPr>
              <w:pStyle w:val="NormlWeb"/>
              <w:ind w:left="380" w:hanging="380"/>
              <w:jc w:val="both"/>
            </w:pPr>
            <w:r w:rsidRPr="00885B63">
              <w:t>-</w:t>
            </w:r>
            <w:r w:rsidRPr="00885B63">
              <w:tab/>
            </w:r>
            <w:r w:rsidRPr="00885B63">
              <w:t>Kezdeményez, önállóan döntést hoz.</w:t>
            </w:r>
          </w:p>
          <w:p w:rsidRPr="00885B63" w:rsidR="00BC7360" w:rsidP="00BC7360" w:rsidRDefault="00BC7360" w14:paraId="3A2A43DC" wp14:textId="77777777">
            <w:pPr>
              <w:pStyle w:val="NormlWeb"/>
              <w:ind w:left="380" w:hanging="380"/>
              <w:jc w:val="both"/>
            </w:pPr>
            <w:r w:rsidRPr="00885B63">
              <w:t>-</w:t>
            </w:r>
            <w:r w:rsidRPr="00885B63">
              <w:tab/>
            </w:r>
            <w:r w:rsidRPr="00885B63">
              <w:t>Komplex újraélesztést végez, egységvezetőként vezet.</w:t>
            </w:r>
          </w:p>
          <w:p w:rsidRPr="00403737" w:rsidR="00BC7360" w:rsidP="00BC7360" w:rsidRDefault="00BC7360" w14:paraId="36C9740B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 w:rsidRPr="00885B63">
              <w:t>-</w:t>
            </w:r>
            <w:r w:rsidRPr="00885B63">
              <w:tab/>
            </w:r>
            <w:r w:rsidRPr="00885B63">
              <w:t>Kórházi sürgősségi betegellátóként önállóan képes komplex újraélesztésre csapattagként, csapatvezetőként, észleli és értékeli a betegek vitális paramétereit, a rendelkezésre álló információk alapján azonnali döntéseket hoz.</w:t>
            </w:r>
          </w:p>
        </w:tc>
      </w:tr>
    </w:tbl>
    <w:p xmlns:wp14="http://schemas.microsoft.com/office/word/2010/wordml" w:rsidRPr="00403737" w:rsidR="00E77819" w:rsidP="00E77819" w:rsidRDefault="00E77819" w14:paraId="41C8F396" wp14:textId="77777777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812"/>
      </w:tblGrid>
      <w:tr xmlns:wp14="http://schemas.microsoft.com/office/word/2010/wordml" w:rsidRPr="00403737" w:rsidR="00E77819" w:rsidTr="00AC6CB2" w14:paraId="3680BEF8" wp14:textId="77777777">
        <w:trPr>
          <w:trHeight w:val="338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2D0BDE" w:rsidRDefault="00E77819" w14:paraId="7AF41724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felelőse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proofErr w:type="gramStart"/>
            <w:r w:rsidRPr="00403737">
              <w:rPr>
                <w:b/>
                <w:sz w:val="22"/>
                <w:szCs w:val="22"/>
              </w:rPr>
              <w:t xml:space="preserve">: </w:t>
            </w:r>
            <w:r w:rsidRPr="002D0BDE" w:rsidR="002D0BDE">
              <w:rPr>
                <w:b/>
                <w:sz w:val="22"/>
                <w:szCs w:val="22"/>
                <w:highlight w:val="yellow"/>
              </w:rPr>
              <w:t>?</w:t>
            </w:r>
            <w:proofErr w:type="gramEnd"/>
          </w:p>
        </w:tc>
      </w:tr>
      <w:tr xmlns:wp14="http://schemas.microsoft.com/office/word/2010/wordml" w:rsidRPr="00403737" w:rsidR="00E77819" w:rsidTr="00AC6CB2" w14:paraId="52B31D94" wp14:textId="77777777">
        <w:trPr>
          <w:trHeight w:val="337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15083447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oktatásába bevont </w:t>
            </w:r>
            <w:proofErr w:type="gramStart"/>
            <w:r w:rsidRPr="00403737">
              <w:rPr>
                <w:b/>
                <w:sz w:val="22"/>
                <w:szCs w:val="22"/>
              </w:rPr>
              <w:t>oktató(</w:t>
            </w:r>
            <w:proofErr w:type="gramEnd"/>
            <w:r w:rsidRPr="00403737">
              <w:rPr>
                <w:b/>
                <w:sz w:val="22"/>
                <w:szCs w:val="22"/>
              </w:rPr>
              <w:t xml:space="preserve">k), </w:t>
            </w:r>
            <w:r w:rsidRPr="00403737">
              <w:rPr>
                <w:sz w:val="22"/>
                <w:szCs w:val="22"/>
              </w:rPr>
              <w:t>ha van(</w:t>
            </w:r>
            <w:proofErr w:type="spellStart"/>
            <w:r w:rsidRPr="00403737">
              <w:rPr>
                <w:sz w:val="22"/>
                <w:szCs w:val="22"/>
              </w:rPr>
              <w:t>nak</w:t>
            </w:r>
            <w:proofErr w:type="spellEnd"/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>:</w:t>
            </w:r>
          </w:p>
          <w:p w:rsidRPr="00403737" w:rsidR="00E77819" w:rsidP="00AC6CB2" w:rsidRDefault="00E77819" w14:paraId="72A3D3EC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</w:p>
        </w:tc>
      </w:tr>
    </w:tbl>
    <w:p xmlns:wp14="http://schemas.microsoft.com/office/word/2010/wordml" w:rsidR="00E073D5" w:rsidRDefault="00885B63" w14:paraId="0D0B940D" wp14:textId="77777777">
      <w:pPr>
        <w:rPr>
          <w:color w:val="FF0000"/>
          <w:sz w:val="22"/>
          <w:szCs w:val="22"/>
        </w:rPr>
      </w:pPr>
    </w:p>
    <w:p xmlns:wp14="http://schemas.microsoft.com/office/word/2010/wordml" w:rsidR="001938CE" w:rsidRDefault="001938CE" w14:paraId="0E27B00A" wp14:textId="77777777"/>
    <w:sectPr w:rsidR="001938CE" w:rsidSect="007A260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3D147F" w:rsidP="00E77819" w:rsidRDefault="003D147F" w14:paraId="60061E4C" wp14:textId="77777777">
      <w:r>
        <w:separator/>
      </w:r>
    </w:p>
  </w:endnote>
  <w:endnote w:type="continuationSeparator" w:id="0">
    <w:p xmlns:wp14="http://schemas.microsoft.com/office/word/2010/wordml" w:rsidR="003D147F" w:rsidP="00E77819" w:rsidRDefault="003D147F" w14:paraId="44EAFD9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3D147F" w:rsidP="00E77819" w:rsidRDefault="003D147F" w14:paraId="4B94D5A5" wp14:textId="77777777">
      <w:r>
        <w:separator/>
      </w:r>
    </w:p>
  </w:footnote>
  <w:footnote w:type="continuationSeparator" w:id="0">
    <w:p xmlns:wp14="http://schemas.microsoft.com/office/word/2010/wordml" w:rsidR="003D147F" w:rsidP="00E77819" w:rsidRDefault="003D147F" w14:paraId="3DEEC669" wp14:textId="77777777">
      <w:r>
        <w:continuationSeparator/>
      </w:r>
    </w:p>
  </w:footnote>
  <w:footnote w:id="1">
    <w:p xmlns:wp14="http://schemas.microsoft.com/office/word/2010/wordml" w:rsidRPr="00A5216A" w:rsidR="00E77819" w:rsidP="00E77819" w:rsidRDefault="00E77819" w14:paraId="3656B9AB" wp14:textId="77777777">
      <w:pPr>
        <w:pStyle w:val="Lbjegyzetszveg"/>
        <w:ind w:left="142" w:hanging="142"/>
        <w:rPr>
          <w:sz w:val="4"/>
          <w:szCs w:val="4"/>
        </w:rPr>
      </w:pPr>
    </w:p>
    <w:p xmlns:wp14="http://schemas.microsoft.com/office/word/2010/wordml" w:rsidRPr="0003723C" w:rsidR="00E77819" w:rsidP="00E77819" w:rsidRDefault="00E77819" w14:paraId="53868750" wp14:textId="77777777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03723C">
        <w:t xml:space="preserve"> </w:t>
      </w:r>
      <w:proofErr w:type="spellStart"/>
      <w:r w:rsidRPr="00576C00">
        <w:rPr>
          <w:b/>
        </w:rPr>
        <w:t>N</w:t>
      </w:r>
      <w:r w:rsidRPr="0003723C">
        <w:rPr>
          <w:b/>
          <w:bCs/>
        </w:rPr>
        <w:t>ftv</w:t>
      </w:r>
      <w:proofErr w:type="spellEnd"/>
      <w:r w:rsidRPr="0003723C">
        <w:rPr>
          <w:b/>
          <w:bCs/>
        </w:rPr>
        <w:t xml:space="preserve">. 108. § </w:t>
      </w:r>
      <w:r w:rsidRPr="0003723C">
        <w:t>37.</w:t>
      </w:r>
      <w:r w:rsidRPr="0003723C">
        <w:rPr>
          <w:i/>
        </w:rPr>
        <w:t xml:space="preserve"> tanóra</w:t>
      </w:r>
      <w:r w:rsidRPr="0003723C">
        <w:t xml:space="preserve">: a tantervben meghatározott tanulmányi követelmények teljesítéséhez az oktató személyes közreműködését igénylő foglalkozás (előadás, szeminárium, gyakorlat, konzultáció), amelynek időtartama legalább negyvenöt, legfeljebb hatvan perc. </w:t>
      </w:r>
    </w:p>
  </w:footnote>
  <w:footnote w:id="2">
    <w:p xmlns:wp14="http://schemas.microsoft.com/office/word/2010/wordml" w:rsidRPr="00CD5314" w:rsidR="00E77819" w:rsidP="00E77819" w:rsidRDefault="00E77819" w14:paraId="57F37C9A" wp14:textId="77777777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rPr>
          <w:b/>
        </w:rPr>
        <w:t xml:space="preserve"> </w:t>
      </w:r>
      <w:proofErr w:type="gramStart"/>
      <w:r w:rsidRPr="00CD5314">
        <w:t>pl.</w:t>
      </w:r>
      <w:proofErr w:type="gramEnd"/>
      <w:r w:rsidRPr="00CD5314">
        <w:t xml:space="preserve"> esetismertetések, szerepjáték, tematikus prezentációk stb.</w:t>
      </w:r>
    </w:p>
  </w:footnote>
  <w:footnote w:id="3">
    <w:p xmlns:wp14="http://schemas.microsoft.com/office/word/2010/wordml" w:rsidRPr="00CD5314" w:rsidR="00E77819" w:rsidP="00E77819" w:rsidRDefault="00E77819" w14:paraId="2DBDF24E" wp14:textId="77777777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</w:t>
      </w:r>
      <w:proofErr w:type="gramStart"/>
      <w:r w:rsidRPr="00CD5314">
        <w:t>pl.</w:t>
      </w:r>
      <w:proofErr w:type="gramEnd"/>
      <w:r w:rsidRPr="00CD5314">
        <w:t xml:space="preserve"> folyamatos számonkérés, évközi beszámoló</w:t>
      </w:r>
    </w:p>
  </w:footnote>
  <w:footnote w:id="4">
    <w:p xmlns:wp14="http://schemas.microsoft.com/office/word/2010/wordml" w:rsidRPr="00CD5314" w:rsidR="00E77819" w:rsidP="00E77819" w:rsidRDefault="00E77819" w14:paraId="4E161911" wp14:textId="77777777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</w:t>
      </w:r>
      <w:proofErr w:type="gramStart"/>
      <w:r w:rsidRPr="00CD5314">
        <w:t>pl.</w:t>
      </w:r>
      <w:proofErr w:type="gramEnd"/>
      <w:r w:rsidRPr="00CD5314">
        <w:t xml:space="preserve"> esettanulmányok, témakidolgozások, dolgozatok, esszék, üzleti, szervezési tervek stb. bekérése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0735C"/>
    <w:multiLevelType w:val="hybridMultilevel"/>
    <w:tmpl w:val="3D6E2290"/>
    <w:lvl w:ilvl="0" w:tplc="7F460C5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6781E50"/>
    <w:multiLevelType w:val="hybridMultilevel"/>
    <w:tmpl w:val="2EFE2CE4"/>
    <w:lvl w:ilvl="0" w:tplc="11E257D6">
      <w:start w:val="1"/>
      <w:numFmt w:val="bullet"/>
      <w:lvlText w:val="-"/>
      <w:lvlJc w:val="left"/>
      <w:pPr>
        <w:ind w:left="720" w:hanging="360"/>
      </w:pPr>
      <w:rPr>
        <w:rFonts w:hint="default" w:ascii="Courier New" w:hAnsi="Courier New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05B7C8B"/>
    <w:multiLevelType w:val="hybridMultilevel"/>
    <w:tmpl w:val="648CE46A"/>
    <w:lvl w:ilvl="0" w:tplc="11E257D6">
      <w:start w:val="1"/>
      <w:numFmt w:val="bullet"/>
      <w:lvlText w:val="-"/>
      <w:lvlJc w:val="left"/>
      <w:pPr>
        <w:ind w:left="720" w:hanging="360"/>
      </w:pPr>
      <w:rPr>
        <w:rFonts w:hint="default" w:ascii="Courier New" w:hAnsi="Courier New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5B43118"/>
    <w:multiLevelType w:val="hybridMultilevel"/>
    <w:tmpl w:val="7C809A66"/>
    <w:lvl w:ilvl="0" w:tplc="EB4A2D70">
      <w:start w:val="13"/>
      <w:numFmt w:val="bullet"/>
      <w:lvlText w:val="-"/>
      <w:lvlJc w:val="left"/>
      <w:pPr>
        <w:ind w:left="394" w:hanging="360"/>
      </w:pPr>
      <w:rPr>
        <w:rFonts w:hint="default" w:ascii="Times New Roman" w:hAnsi="Times New Roman" w:eastAsia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114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1834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554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274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3994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4714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434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154" w:hanging="360"/>
      </w:pPr>
      <w:rPr>
        <w:rFonts w:hint="default" w:ascii="Wingdings" w:hAnsi="Wingdings"/>
      </w:rPr>
    </w:lvl>
  </w:abstractNum>
  <w:abstractNum w:abstractNumId="4">
    <w:nsid w:val="64100CFA"/>
    <w:multiLevelType w:val="hybridMultilevel"/>
    <w:tmpl w:val="FA9A9BBA"/>
    <w:lvl w:ilvl="0" w:tplc="28D490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19"/>
    <w:rsid w:val="00003960"/>
    <w:rsid w:val="00091C9A"/>
    <w:rsid w:val="0009237B"/>
    <w:rsid w:val="00093ACB"/>
    <w:rsid w:val="001054CC"/>
    <w:rsid w:val="0010667D"/>
    <w:rsid w:val="00147927"/>
    <w:rsid w:val="00163E7D"/>
    <w:rsid w:val="001938CE"/>
    <w:rsid w:val="001B4E25"/>
    <w:rsid w:val="001C548F"/>
    <w:rsid w:val="0021563C"/>
    <w:rsid w:val="0024322F"/>
    <w:rsid w:val="002A3C45"/>
    <w:rsid w:val="002D0BDE"/>
    <w:rsid w:val="003C16D8"/>
    <w:rsid w:val="003D147F"/>
    <w:rsid w:val="00417A53"/>
    <w:rsid w:val="0042593C"/>
    <w:rsid w:val="00444157"/>
    <w:rsid w:val="0049181B"/>
    <w:rsid w:val="00504288"/>
    <w:rsid w:val="00592FCB"/>
    <w:rsid w:val="005967CA"/>
    <w:rsid w:val="005A2166"/>
    <w:rsid w:val="00626AFE"/>
    <w:rsid w:val="006B55B5"/>
    <w:rsid w:val="006E32F4"/>
    <w:rsid w:val="00725BA5"/>
    <w:rsid w:val="007A2609"/>
    <w:rsid w:val="007E720A"/>
    <w:rsid w:val="00856C1C"/>
    <w:rsid w:val="00885780"/>
    <w:rsid w:val="00885B63"/>
    <w:rsid w:val="008B0767"/>
    <w:rsid w:val="009745C8"/>
    <w:rsid w:val="00A33DCA"/>
    <w:rsid w:val="00A6428A"/>
    <w:rsid w:val="00AF27FE"/>
    <w:rsid w:val="00B241BC"/>
    <w:rsid w:val="00B90484"/>
    <w:rsid w:val="00BC67F2"/>
    <w:rsid w:val="00BC7360"/>
    <w:rsid w:val="00BF06F0"/>
    <w:rsid w:val="00C96894"/>
    <w:rsid w:val="00CB4D4D"/>
    <w:rsid w:val="00D31E3A"/>
    <w:rsid w:val="00D5661A"/>
    <w:rsid w:val="00D87527"/>
    <w:rsid w:val="00D95AA2"/>
    <w:rsid w:val="00DA5380"/>
    <w:rsid w:val="00DC42F4"/>
    <w:rsid w:val="00DD45F1"/>
    <w:rsid w:val="00DF635A"/>
    <w:rsid w:val="00E77819"/>
    <w:rsid w:val="00E86D48"/>
    <w:rsid w:val="00EB3B6B"/>
    <w:rsid w:val="00F53A37"/>
    <w:rsid w:val="00F74603"/>
    <w:rsid w:val="00FF03E7"/>
    <w:rsid w:val="00FF4700"/>
    <w:rsid w:val="6F1FF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EFDD3-BF71-4361-A39F-41BA42E179F4}"/>
  <w14:docId w14:val="79DC150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  <w:rsid w:val="00E7781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hu-HU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Lbjegyzet-hivatkozs">
    <w:name w:val="footnote reference"/>
    <w:semiHidden/>
    <w:rsid w:val="00E77819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E77819"/>
  </w:style>
  <w:style w:type="character" w:styleId="LbjegyzetszvegChar" w:customStyle="1">
    <w:name w:val="Lábjegyzetszöveg Char"/>
    <w:basedOn w:val="Bekezdsalapbettpusa"/>
    <w:link w:val="Lbjegyzetszveg"/>
    <w:semiHidden/>
    <w:rsid w:val="00E77819"/>
    <w:rPr>
      <w:rFonts w:ascii="Times New Roman" w:hAnsi="Times New Roman" w:eastAsia="Times New Roman" w:cs="Times New Roman"/>
      <w:sz w:val="20"/>
      <w:szCs w:val="20"/>
      <w:lang w:eastAsia="hu-HU"/>
    </w:rPr>
  </w:style>
  <w:style w:type="paragraph" w:styleId="CharChar1CharCharCharChar" w:customStyle="1">
    <w:name w:val="Char Char1 Char Char Char Char"/>
    <w:basedOn w:val="Norml"/>
    <w:rsid w:val="00E77819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2609"/>
    <w:rPr>
      <w:rFonts w:ascii="Tahoma" w:hAnsi="Tahoma" w:cs="Tahoma"/>
      <w:sz w:val="16"/>
      <w:szCs w:val="16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7A2609"/>
    <w:rPr>
      <w:rFonts w:ascii="Tahoma" w:hAnsi="Tahoma" w:eastAsia="Times New Roman" w:cs="Tahoma"/>
      <w:sz w:val="16"/>
      <w:szCs w:val="16"/>
      <w:lang w:eastAsia="hu-HU"/>
    </w:rPr>
  </w:style>
  <w:style w:type="paragraph" w:styleId="CharCharChar" w:customStyle="1">
    <w:name w:val="Char Char Char"/>
    <w:basedOn w:val="Norml"/>
    <w:rsid w:val="001938CE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Listaszerbekezds">
    <w:name w:val="List Paragraph"/>
    <w:basedOn w:val="Norml"/>
    <w:uiPriority w:val="34"/>
    <w:qFormat/>
    <w:rsid w:val="0024322F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DA5380"/>
    <w:pPr>
      <w:spacing w:before="100" w:beforeAutospacing="1" w:after="100" w:afterAutospacing="1"/>
    </w:pPr>
    <w:rPr>
      <w:rFonts w:eastAsia="Calibri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Bekezdsalapbettpusa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hyperlink" Target="https://cprguidelines.eu/" TargetMode="External" Id="R0e9cc49735db494e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E5A6B0BA514EA4F98403700DDADA047" ma:contentTypeVersion="0" ma:contentTypeDescription="Új dokumentum létrehozása." ma:contentTypeScope="" ma:versionID="41e14365b21818d0df135de841ae4c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2132b1d35b662612c3cf288125e2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E84B99-9F63-4DF0-83A1-0830157E5DE2}"/>
</file>

<file path=customXml/itemProps2.xml><?xml version="1.0" encoding="utf-8"?>
<ds:datastoreItem xmlns:ds="http://schemas.openxmlformats.org/officeDocument/2006/customXml" ds:itemID="{88FD6F7B-C427-4F8B-BF72-B052F3A23609}"/>
</file>

<file path=customXml/itemProps3.xml><?xml version="1.0" encoding="utf-8"?>
<ds:datastoreItem xmlns:ds="http://schemas.openxmlformats.org/officeDocument/2006/customXml" ds:itemID="{EF0F735F-C56D-4760-ADDF-1207067C5B7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PTE-ETK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sniki</dc:creator>
  <cp:lastModifiedBy>Pandur Attila András</cp:lastModifiedBy>
  <cp:revision>9</cp:revision>
  <cp:lastPrinted>2017-12-15T06:47:00Z</cp:lastPrinted>
  <dcterms:created xsi:type="dcterms:W3CDTF">2019-01-28T13:14:00Z</dcterms:created>
  <dcterms:modified xsi:type="dcterms:W3CDTF">2019-02-20T12:21:32Z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0x0101000E5A6B0BA514EA4F98403700DDADA047</vt:lpwstr>
  </property>
  <property fmtid="{D5CDD505-2E9C-101B-9397-08002B2CF9AE}" pid="3" name="AuthorIds_UIVersion_512">
    <vt:lpwstr>15</vt:lpwstr>
  </property>
  <property fmtid="{D5CDD505-2E9C-101B-9397-08002B2CF9AE}" pid="4" name="Order">
    <vt:r8>8200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